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2A" w:rsidRDefault="000F3032">
      <w:r>
        <w:rPr>
          <w:noProof/>
          <w:lang w:eastAsia="pt-BR"/>
        </w:rPr>
        <w:drawing>
          <wp:inline distT="0" distB="0" distL="0" distR="0">
            <wp:extent cx="12699422" cy="5486400"/>
            <wp:effectExtent l="19050" t="0" r="25978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F3032" w:rsidRDefault="00F2072A" w:rsidP="009C710D">
      <w:pPr>
        <w:ind w:left="-851" w:right="-850"/>
      </w:pPr>
      <w:r w:rsidRPr="00F2072A">
        <w:rPr>
          <w:noProof/>
          <w:lang w:eastAsia="pt-BR"/>
        </w:rPr>
        <w:drawing>
          <wp:inline distT="0" distB="0" distL="0" distR="0">
            <wp:extent cx="4612326" cy="2755075"/>
            <wp:effectExtent l="19050" t="0" r="16824" b="7175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</w:t>
      </w:r>
      <w:r w:rsidR="001D5BE4" w:rsidRPr="001D5BE4">
        <w:rPr>
          <w:noProof/>
          <w:lang w:eastAsia="pt-BR"/>
        </w:rPr>
        <w:drawing>
          <wp:inline distT="0" distB="0" distL="0" distR="0">
            <wp:extent cx="4598802" cy="2766950"/>
            <wp:effectExtent l="19050" t="0" r="11298" b="0"/>
            <wp:docPr id="2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9C710D">
        <w:t xml:space="preserve"> </w:t>
      </w:r>
      <w:r w:rsidR="009C710D" w:rsidRPr="009C710D">
        <w:rPr>
          <w:noProof/>
          <w:lang w:eastAsia="pt-BR"/>
        </w:rPr>
        <w:drawing>
          <wp:inline distT="0" distB="0" distL="0" distR="0">
            <wp:extent cx="4598802" cy="2766950"/>
            <wp:effectExtent l="19050" t="0" r="11298" b="0"/>
            <wp:docPr id="6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0F3032" w:rsidSect="000F3032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3032"/>
    <w:rsid w:val="000F3032"/>
    <w:rsid w:val="00110F6D"/>
    <w:rsid w:val="00186B83"/>
    <w:rsid w:val="001D5BE4"/>
    <w:rsid w:val="001E6D67"/>
    <w:rsid w:val="003176B0"/>
    <w:rsid w:val="003F79CF"/>
    <w:rsid w:val="009C710D"/>
    <w:rsid w:val="00BC56F9"/>
    <w:rsid w:val="00F2072A"/>
    <w:rsid w:val="00F7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6"/>
  <c:chart>
    <c:title>
      <c:tx>
        <c:rich>
          <a:bodyPr/>
          <a:lstStyle/>
          <a:p>
            <a:pPr>
              <a:defRPr/>
            </a:pPr>
            <a:r>
              <a:rPr lang="en-US" sz="4000"/>
              <a:t>Educação Fundamental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0994767470335444E-2"/>
          <c:y val="0.21397473251344387"/>
          <c:w val="0.9183997598129654"/>
          <c:h val="0.75194780809552908"/>
        </c:manualLayout>
      </c:layout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Educação Fundamental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pt-BR"/>
              </a:p>
            </c:txPr>
            <c:showCatName val="1"/>
            <c:showPercent val="1"/>
            <c:showLeaderLines val="1"/>
          </c:dLbls>
          <c:cat>
            <c:strRef>
              <c:f>Plan1!$A$2:$A$11</c:f>
              <c:strCache>
                <c:ptCount val="9"/>
                <c:pt idx="0">
                  <c:v>Auditiva</c:v>
                </c:pt>
                <c:pt idx="1">
                  <c:v>Visual</c:v>
                </c:pt>
                <c:pt idx="2">
                  <c:v>Intelectual</c:v>
                </c:pt>
                <c:pt idx="3">
                  <c:v>Motora-Física</c:v>
                </c:pt>
                <c:pt idx="4">
                  <c:v>Múltipla</c:v>
                </c:pt>
                <c:pt idx="5">
                  <c:v>TEA (Transtorno do Espectro Autista)</c:v>
                </c:pt>
                <c:pt idx="6">
                  <c:v>AH/S (Altas Habilidades/Superdotação)</c:v>
                </c:pt>
                <c:pt idx="7">
                  <c:v>Em Avaliação</c:v>
                </c:pt>
                <c:pt idx="8">
                  <c:v>Em Observação</c:v>
                </c:pt>
              </c:strCache>
            </c:strRef>
          </c:cat>
          <c:val>
            <c:numRef>
              <c:f>Plan1!$B$2:$B$11</c:f>
              <c:numCache>
                <c:formatCode>General</c:formatCode>
                <c:ptCount val="10"/>
                <c:pt idx="0">
                  <c:v>21</c:v>
                </c:pt>
                <c:pt idx="1">
                  <c:v>12</c:v>
                </c:pt>
                <c:pt idx="2">
                  <c:v>144</c:v>
                </c:pt>
                <c:pt idx="3">
                  <c:v>58</c:v>
                </c:pt>
                <c:pt idx="4">
                  <c:v>43</c:v>
                </c:pt>
                <c:pt idx="5">
                  <c:v>165</c:v>
                </c:pt>
                <c:pt idx="6">
                  <c:v>11</c:v>
                </c:pt>
                <c:pt idx="7">
                  <c:v>66</c:v>
                </c:pt>
                <c:pt idx="8">
                  <c:v>68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9"/>
  <c:chart>
    <c:title>
      <c:tx>
        <c:rich>
          <a:bodyPr/>
          <a:lstStyle/>
          <a:p>
            <a:pPr>
              <a:defRPr/>
            </a:pPr>
            <a:r>
              <a:rPr lang="en-US" sz="2400"/>
              <a:t>Auditiva</a:t>
            </a:r>
          </a:p>
        </c:rich>
      </c:tx>
      <c:layout>
        <c:manualLayout>
          <c:xMode val="edge"/>
          <c:yMode val="edge"/>
          <c:x val="0.41384259259259282"/>
          <c:y val="2.7777777777777877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2788324155751334E-2"/>
          <c:y val="0.2787009428055498"/>
          <c:w val="0.79239542044513012"/>
          <c:h val="0.60068709563260525"/>
        </c:manualLayout>
      </c:layout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Auditiva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en-US"/>
                      <a:t>Perda Total
48%</a:t>
                    </a:r>
                  </a:p>
                </c:rich>
              </c:tx>
              <c:spPr/>
              <c:showCatName val="1"/>
              <c:showPercent val="1"/>
            </c:dLbl>
            <c:dLbl>
              <c:idx val="1"/>
              <c:spPr/>
              <c:txPr>
                <a:bodyPr/>
                <a:lstStyle/>
                <a:p>
                  <a:pPr>
                    <a:defRPr sz="1400"/>
                  </a:pPr>
                  <a:endParaRPr lang="pt-BR"/>
                </a:p>
              </c:txPr>
            </c:dLbl>
            <c:showCatName val="1"/>
            <c:showPercent val="1"/>
            <c:showLeaderLines val="1"/>
          </c:dLbls>
          <c:cat>
            <c:strRef>
              <c:f>Plan1!$A$2:$A$3</c:f>
              <c:strCache>
                <c:ptCount val="2"/>
                <c:pt idx="0">
                  <c:v>Perda Total</c:v>
                </c:pt>
                <c:pt idx="1">
                  <c:v>Perda Parcial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10</c:v>
                </c:pt>
                <c:pt idx="1">
                  <c:v>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32"/>
  <c:chart>
    <c:title>
      <c:tx>
        <c:rich>
          <a:bodyPr/>
          <a:lstStyle/>
          <a:p>
            <a:pPr>
              <a:defRPr sz="2400"/>
            </a:pPr>
            <a:r>
              <a:rPr lang="en-US" sz="2400"/>
              <a:t>Visual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2877449387905806E-2"/>
          <c:y val="0.27777299915069043"/>
          <c:w val="0.80596033488721508"/>
          <c:h val="0.61563418204159992"/>
        </c:manualLayout>
      </c:layout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Visual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pt-BR"/>
              </a:p>
            </c:txPr>
            <c:showCatName val="1"/>
            <c:showPercent val="1"/>
            <c:showLeaderLines val="1"/>
          </c:dLbls>
          <c:cat>
            <c:strRef>
              <c:f>Plan1!$A$2:$A$4</c:f>
              <c:strCache>
                <c:ptCount val="2"/>
                <c:pt idx="0">
                  <c:v>Cego</c:v>
                </c:pt>
                <c:pt idx="1">
                  <c:v>Baixa Visão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1</c:v>
                </c:pt>
                <c:pt idx="1">
                  <c:v>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27"/>
  <c:chart>
    <c:title>
      <c:tx>
        <c:rich>
          <a:bodyPr/>
          <a:lstStyle/>
          <a:p>
            <a:pPr>
              <a:defRPr/>
            </a:pPr>
            <a:r>
              <a:rPr lang="en-US" sz="2400"/>
              <a:t>Motora-Física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2877449387905806E-2"/>
          <c:y val="0.27777299915069026"/>
          <c:w val="0.8059603348872153"/>
          <c:h val="0.61563418204159959"/>
        </c:manualLayout>
      </c:layout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Motora-Física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pt-BR"/>
              </a:p>
            </c:txPr>
            <c:showCatName val="1"/>
            <c:showPercent val="1"/>
            <c:showLeaderLines val="1"/>
          </c:dLbls>
          <c:cat>
            <c:strRef>
              <c:f>Plan1!$A$2:$A$3</c:f>
              <c:strCache>
                <c:ptCount val="2"/>
                <c:pt idx="0">
                  <c:v>Paralisia Cerebral</c:v>
                </c:pt>
                <c:pt idx="1">
                  <c:v>Outros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23</c:v>
                </c:pt>
                <c:pt idx="1">
                  <c:v>35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352FA-30EB-435B-8069-7D63987F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cras</cp:lastModifiedBy>
  <cp:revision>3</cp:revision>
  <dcterms:created xsi:type="dcterms:W3CDTF">2019-07-02T18:20:00Z</dcterms:created>
  <dcterms:modified xsi:type="dcterms:W3CDTF">2019-07-11T18:26:00Z</dcterms:modified>
</cp:coreProperties>
</file>