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81" w:rsidRDefault="00794DEC">
      <w:r w:rsidRPr="00794DEC">
        <w:rPr>
          <w:noProof/>
          <w:lang w:eastAsia="pt-BR"/>
        </w:rPr>
        <w:drawing>
          <wp:inline distT="0" distB="0" distL="0" distR="0">
            <wp:extent cx="13460969" cy="8336477"/>
            <wp:effectExtent l="19050" t="0" r="26431" b="7423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B1F81" w:rsidSect="00F224D7"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4DEC"/>
    <w:rsid w:val="00105D89"/>
    <w:rsid w:val="00110F6D"/>
    <w:rsid w:val="00186B83"/>
    <w:rsid w:val="003F1B3D"/>
    <w:rsid w:val="00794DEC"/>
    <w:rsid w:val="00806AC9"/>
    <w:rsid w:val="008F700F"/>
    <w:rsid w:val="009F360F"/>
    <w:rsid w:val="00E8076A"/>
    <w:rsid w:val="00F2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26"/>
  <c:chart>
    <c:title>
      <c:tx>
        <c:rich>
          <a:bodyPr/>
          <a:lstStyle/>
          <a:p>
            <a:pPr>
              <a:defRPr sz="2800"/>
            </a:pPr>
            <a:r>
              <a:rPr lang="pt-BR" sz="2800"/>
              <a:t>Evolução por deficiência</a:t>
            </a:r>
          </a:p>
        </c:rich>
      </c:tx>
    </c:title>
    <c:plotArea>
      <c:layout>
        <c:manualLayout>
          <c:layoutTarget val="inner"/>
          <c:xMode val="edge"/>
          <c:yMode val="edge"/>
          <c:x val="2.9861131925998239E-2"/>
          <c:y val="6.127621856409645E-2"/>
          <c:w val="0.84484614782481759"/>
          <c:h val="0.88692479946000691"/>
        </c:manualLayout>
      </c:layout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Auditiva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Maio.18</c:v>
                </c:pt>
                <c:pt idx="1">
                  <c:v>Outubro.18</c:v>
                </c:pt>
                <c:pt idx="2">
                  <c:v>Maio.19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48</c:v>
                </c:pt>
                <c:pt idx="1">
                  <c:v>51</c:v>
                </c:pt>
                <c:pt idx="2">
                  <c:v>39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Visual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Maio.18</c:v>
                </c:pt>
                <c:pt idx="1">
                  <c:v>Outubro.18</c:v>
                </c:pt>
                <c:pt idx="2">
                  <c:v>Maio.19</c:v>
                </c:pt>
              </c:strCache>
            </c:strRef>
          </c:cat>
          <c:val>
            <c:numRef>
              <c:f>Plan1!$C$2:$C$4</c:f>
              <c:numCache>
                <c:formatCode>General</c:formatCode>
                <c:ptCount val="3"/>
                <c:pt idx="0">
                  <c:v>19</c:v>
                </c:pt>
                <c:pt idx="1">
                  <c:v>17</c:v>
                </c:pt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Intelectual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Maio.18</c:v>
                </c:pt>
                <c:pt idx="1">
                  <c:v>Outubro.18</c:v>
                </c:pt>
                <c:pt idx="2">
                  <c:v>Maio.19</c:v>
                </c:pt>
              </c:strCache>
            </c:strRef>
          </c:cat>
          <c:val>
            <c:numRef>
              <c:f>Plan1!$D$2:$D$4</c:f>
              <c:numCache>
                <c:formatCode>General</c:formatCode>
                <c:ptCount val="3"/>
                <c:pt idx="0">
                  <c:v>172</c:v>
                </c:pt>
                <c:pt idx="1">
                  <c:v>192</c:v>
                </c:pt>
                <c:pt idx="2">
                  <c:v>178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Motora-Física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Maio.18</c:v>
                </c:pt>
                <c:pt idx="1">
                  <c:v>Outubro.18</c:v>
                </c:pt>
                <c:pt idx="2">
                  <c:v>Maio.19</c:v>
                </c:pt>
              </c:strCache>
            </c:strRef>
          </c:cat>
          <c:val>
            <c:numRef>
              <c:f>Plan1!$E$2:$E$4</c:f>
              <c:numCache>
                <c:formatCode>General</c:formatCode>
                <c:ptCount val="3"/>
                <c:pt idx="0">
                  <c:v>84</c:v>
                </c:pt>
                <c:pt idx="1">
                  <c:v>100</c:v>
                </c:pt>
                <c:pt idx="2">
                  <c:v>104</c:v>
                </c:pt>
              </c:numCache>
            </c:numRef>
          </c:val>
        </c:ser>
        <c:ser>
          <c:idx val="4"/>
          <c:order val="4"/>
          <c:tx>
            <c:strRef>
              <c:f>Plan1!$F$1</c:f>
              <c:strCache>
                <c:ptCount val="1"/>
                <c:pt idx="0">
                  <c:v>Múltipla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Maio.18</c:v>
                </c:pt>
                <c:pt idx="1">
                  <c:v>Outubro.18</c:v>
                </c:pt>
                <c:pt idx="2">
                  <c:v>Maio.19</c:v>
                </c:pt>
              </c:strCache>
            </c:strRef>
          </c:cat>
          <c:val>
            <c:numRef>
              <c:f>Plan1!$F$2:$F$4</c:f>
              <c:numCache>
                <c:formatCode>General</c:formatCode>
                <c:ptCount val="3"/>
                <c:pt idx="0">
                  <c:v>55</c:v>
                </c:pt>
                <c:pt idx="1">
                  <c:v>61</c:v>
                </c:pt>
                <c:pt idx="2">
                  <c:v>59</c:v>
                </c:pt>
              </c:numCache>
            </c:numRef>
          </c:val>
        </c:ser>
        <c:ser>
          <c:idx val="5"/>
          <c:order val="5"/>
          <c:tx>
            <c:strRef>
              <c:f>Plan1!$G$1</c:f>
              <c:strCache>
                <c:ptCount val="1"/>
                <c:pt idx="0">
                  <c:v>TEA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Maio.18</c:v>
                </c:pt>
                <c:pt idx="1">
                  <c:v>Outubro.18</c:v>
                </c:pt>
                <c:pt idx="2">
                  <c:v>Maio.19</c:v>
                </c:pt>
              </c:strCache>
            </c:strRef>
          </c:cat>
          <c:val>
            <c:numRef>
              <c:f>Plan1!$G$2:$G$4</c:f>
              <c:numCache>
                <c:formatCode>General</c:formatCode>
                <c:ptCount val="3"/>
                <c:pt idx="0">
                  <c:v>248</c:v>
                </c:pt>
                <c:pt idx="1">
                  <c:v>308</c:v>
                </c:pt>
                <c:pt idx="2">
                  <c:v>345</c:v>
                </c:pt>
              </c:numCache>
            </c:numRef>
          </c:val>
        </c:ser>
        <c:ser>
          <c:idx val="6"/>
          <c:order val="6"/>
          <c:tx>
            <c:strRef>
              <c:f>Plan1!$H$1</c:f>
              <c:strCache>
                <c:ptCount val="1"/>
                <c:pt idx="0">
                  <c:v>AH/S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Maio.18</c:v>
                </c:pt>
                <c:pt idx="1">
                  <c:v>Outubro.18</c:v>
                </c:pt>
                <c:pt idx="2">
                  <c:v>Maio.19</c:v>
                </c:pt>
              </c:strCache>
            </c:strRef>
          </c:cat>
          <c:val>
            <c:numRef>
              <c:f>Plan1!$H$2:$H$4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11</c:v>
                </c:pt>
              </c:numCache>
            </c:numRef>
          </c:val>
        </c:ser>
        <c:ser>
          <c:idx val="7"/>
          <c:order val="7"/>
          <c:tx>
            <c:strRef>
              <c:f>Plan1!$I$1</c:f>
              <c:strCache>
                <c:ptCount val="1"/>
                <c:pt idx="0">
                  <c:v>Em obs./av.</c:v>
                </c:pt>
              </c:strCache>
            </c:strRef>
          </c:tx>
          <c:cat>
            <c:strRef>
              <c:f>Plan1!$A$2:$A$4</c:f>
              <c:strCache>
                <c:ptCount val="3"/>
                <c:pt idx="0">
                  <c:v>Maio.18</c:v>
                </c:pt>
                <c:pt idx="1">
                  <c:v>Outubro.18</c:v>
                </c:pt>
                <c:pt idx="2">
                  <c:v>Maio.19</c:v>
                </c:pt>
              </c:strCache>
            </c:strRef>
          </c:cat>
          <c:val>
            <c:numRef>
              <c:f>Plan1!$I$2:$I$4</c:f>
              <c:numCache>
                <c:formatCode>General</c:formatCode>
                <c:ptCount val="3"/>
                <c:pt idx="0">
                  <c:v>212</c:v>
                </c:pt>
                <c:pt idx="1">
                  <c:v>281</c:v>
                </c:pt>
                <c:pt idx="2">
                  <c:v>343</c:v>
                </c:pt>
              </c:numCache>
            </c:numRef>
          </c:val>
        </c:ser>
        <c:axId val="112100096"/>
        <c:axId val="112101632"/>
      </c:barChart>
      <c:catAx>
        <c:axId val="112100096"/>
        <c:scaling>
          <c:orientation val="minMax"/>
        </c:scaling>
        <c:axPos val="b"/>
        <c:numFmt formatCode="mmm/yy" sourceLinked="1"/>
        <c:majorTickMark val="none"/>
        <c:tickLblPos val="nextTo"/>
        <c:txPr>
          <a:bodyPr/>
          <a:lstStyle/>
          <a:p>
            <a:pPr>
              <a:defRPr sz="1800"/>
            </a:pPr>
            <a:endParaRPr lang="pt-BR"/>
          </a:p>
        </c:txPr>
        <c:crossAx val="112101632"/>
        <c:crosses val="autoZero"/>
        <c:auto val="1"/>
        <c:lblAlgn val="ctr"/>
        <c:lblOffset val="100"/>
      </c:catAx>
      <c:valAx>
        <c:axId val="1121016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2100096"/>
        <c:crosses val="autoZero"/>
        <c:crossBetween val="between"/>
      </c:valAx>
    </c:plotArea>
    <c:legend>
      <c:legendPos val="r"/>
      <c:txPr>
        <a:bodyPr/>
        <a:lstStyle/>
        <a:p>
          <a:pPr>
            <a:defRPr sz="1800"/>
          </a:pPr>
          <a:endParaRPr lang="pt-BR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</dc:creator>
  <cp:lastModifiedBy>cras</cp:lastModifiedBy>
  <cp:revision>3</cp:revision>
  <cp:lastPrinted>2019-07-19T18:16:00Z</cp:lastPrinted>
  <dcterms:created xsi:type="dcterms:W3CDTF">2019-07-17T18:24:00Z</dcterms:created>
  <dcterms:modified xsi:type="dcterms:W3CDTF">2019-07-19T20:29:00Z</dcterms:modified>
</cp:coreProperties>
</file>