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57" w:after="57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#{numero}#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Florianópolis,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2</w:t>
      </w:r>
      <w:r>
        <w:rPr>
          <w:rFonts w:cs="Arial" w:ascii="Arial" w:hAnsi="Arial"/>
          <w:b/>
          <w:bCs/>
          <w:sz w:val="24"/>
          <w:szCs w:val="24"/>
        </w:rPr>
        <w:t>1 de novembro de 2022</w:t>
      </w:r>
    </w:p>
    <w:p>
      <w:pPr>
        <w:pStyle w:val="Normal"/>
        <w:keepNext w:val="true"/>
        <w:shd w:val="clear" w:color="auto" w:fill="FFFFFF" w:themeFill="background1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keepNext w:val="true"/>
        <w:shd w:val="clear" w:color="auto" w:fill="FFFFFF" w:themeFill="background1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Ao Departamento de Patrimônio e Protocolo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Assunto: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Resposta a </w:t>
      </w:r>
      <w:r>
        <w:rPr>
          <w:rFonts w:cs="Arial" w:ascii="Arial" w:hAnsi="Arial"/>
          <w:b/>
          <w:bCs/>
          <w:sz w:val="24"/>
          <w:szCs w:val="24"/>
        </w:rPr>
        <w:t>CIC 1/SMTTDE/GAB/2022.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Prezados,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Cumprimentando cordialmente, sirvo-me do presente, para responder a Comunicação Interna 1/SMTTDE/GAB/2022, que solicita atualização da carta de serviços no sítio eletrônico da Prefeitura. Reportamos que esta Superintendência oferece os seguintes serviços: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do Serviço: </w:t>
      </w:r>
      <w:r>
        <w:rPr>
          <w:rFonts w:cs="Arial" w:ascii="Arial" w:hAnsi="Arial"/>
          <w:b w:val="false"/>
          <w:bCs w:val="false"/>
          <w:sz w:val="24"/>
          <w:szCs w:val="24"/>
        </w:rPr>
        <w:t>Floripa Mais Tec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Descrição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Calibri" w:cs="Arial" w:ascii="Arial" w:hAnsi="Arial"/>
          <w:b w:val="false"/>
          <w:bCs w:val="false"/>
          <w:color w:val="00000A"/>
          <w:kern w:val="2"/>
          <w:sz w:val="24"/>
          <w:szCs w:val="24"/>
          <w:lang w:val="pt-BR" w:eastAsia="pt-BR" w:bidi="ar-SA"/>
        </w:rPr>
        <w:t>Programa de c</w:t>
      </w:r>
      <w:r>
        <w:rPr>
          <w:rFonts w:cs="Arial" w:ascii="Arial" w:hAnsi="Arial"/>
          <w:b w:val="false"/>
          <w:bCs w:val="false"/>
          <w:sz w:val="24"/>
          <w:szCs w:val="24"/>
        </w:rPr>
        <w:t>apacitação profissional em tecnologia para diversos níveis.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Os documentos necessários para acessar o serviço: </w:t>
      </w:r>
      <w:r>
        <w:rPr>
          <w:rFonts w:cs="Arial" w:ascii="Arial" w:hAnsi="Arial"/>
          <w:b/>
          <w:sz w:val="24"/>
          <w:szCs w:val="24"/>
        </w:rPr>
        <w:t>N/D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Formas de prestação do serviço: </w:t>
      </w:r>
      <w:r>
        <w:rPr>
          <w:rFonts w:cs="Arial" w:ascii="Arial" w:hAnsi="Arial"/>
          <w:b w:val="false"/>
          <w:bCs w:val="false"/>
          <w:sz w:val="24"/>
          <w:szCs w:val="24"/>
        </w:rPr>
        <w:t>Cursos online e presencial.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Etapas para realização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Calibri" w:cs="Arial" w:ascii="Arial" w:hAnsi="Arial"/>
          <w:b w:val="false"/>
          <w:bCs w:val="false"/>
          <w:color w:val="00000A"/>
          <w:kern w:val="2"/>
          <w:sz w:val="24"/>
          <w:szCs w:val="24"/>
          <w:lang w:val="pt-BR" w:eastAsia="pt-BR" w:bidi="ar-SA"/>
        </w:rPr>
        <w:t>Cursos com diversas cargas horárias dependendo do nível de proficiência dos participantes.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Previsão/Prazo para realização do serviço: </w:t>
      </w:r>
      <w:r>
        <w:rPr>
          <w:rFonts w:cs="Arial" w:ascii="Arial" w:hAnsi="Arial"/>
          <w:b w:val="false"/>
          <w:bCs w:val="false"/>
          <w:sz w:val="24"/>
          <w:szCs w:val="24"/>
        </w:rPr>
        <w:t>A depender do curso.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Quem pode utilizar os serviços: </w:t>
      </w:r>
      <w:r>
        <w:rPr>
          <w:rFonts w:cs="Arial" w:ascii="Arial" w:hAnsi="Arial"/>
          <w:b w:val="false"/>
          <w:bCs w:val="false"/>
          <w:sz w:val="24"/>
          <w:szCs w:val="24"/>
        </w:rPr>
        <w:t>Moradores de Florianópolis acima de 14 anos de idade.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Canais de Acesso: </w:t>
      </w:r>
      <w:r>
        <w:rPr>
          <w:rFonts w:cs="Arial" w:ascii="Arial" w:hAnsi="Arial"/>
          <w:b w:val="false"/>
          <w:bCs w:val="false"/>
          <w:sz w:val="24"/>
          <w:szCs w:val="24"/>
        </w:rPr>
        <w:t>Site (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24"/>
            <w:szCs w:val="24"/>
          </w:rPr>
          <w:t>https://floripamaistec.pmf.sc.gov.br/</w:t>
        </w:r>
      </w:hyperlink>
      <w:hyperlink r:id="rId3">
        <w:r>
          <w:rPr>
            <w:rFonts w:cs="Arial" w:ascii="Arial" w:hAnsi="Arial"/>
            <w:b w:val="false"/>
            <w:bCs w:val="false"/>
            <w:sz w:val="24"/>
            <w:szCs w:val="24"/>
          </w:rPr>
          <w:t>) e aplicativo (hellow).</w:t>
        </w:r>
      </w:hyperlink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Prioridades de atendimento: </w:t>
      </w:r>
      <w:r>
        <w:rPr>
          <w:rFonts w:cs="Arial" w:ascii="Arial" w:hAnsi="Arial"/>
          <w:b/>
          <w:sz w:val="24"/>
          <w:szCs w:val="24"/>
        </w:rPr>
        <w:t>N/D.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Previsão de tempo de espera para atendimento: </w:t>
      </w:r>
      <w:r>
        <w:rPr>
          <w:rFonts w:cs="Arial" w:ascii="Arial" w:hAnsi="Arial"/>
          <w:b/>
          <w:sz w:val="24"/>
          <w:szCs w:val="24"/>
        </w:rPr>
        <w:t>N/D.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Locais e formas para o usuário apresentar eventual manifestação sobre a prestação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Via e-mail, </w:t>
      </w:r>
      <w:r>
        <w:rPr>
          <w:rFonts w:eastAsia="Calibri" w:cs="Arial" w:ascii="Arial" w:hAnsi="Arial"/>
          <w:b w:val="false"/>
          <w:bCs w:val="false"/>
          <w:color w:val="00000A"/>
          <w:kern w:val="2"/>
          <w:sz w:val="24"/>
          <w:szCs w:val="24"/>
          <w:lang w:val="pt-BR" w:eastAsia="pt-BR" w:bidi="ar-SA"/>
        </w:rPr>
        <w:t>W</w:t>
      </w:r>
      <w:r>
        <w:rPr>
          <w:rFonts w:cs="Arial" w:ascii="Arial" w:hAnsi="Arial"/>
          <w:b w:val="false"/>
          <w:bCs w:val="false"/>
          <w:sz w:val="24"/>
          <w:szCs w:val="24"/>
        </w:rPr>
        <w:t>hats</w:t>
      </w:r>
      <w:r>
        <w:rPr>
          <w:rFonts w:eastAsia="Calibri" w:cs="Arial" w:ascii="Arial" w:hAnsi="Arial"/>
          <w:b w:val="false"/>
          <w:bCs w:val="false"/>
          <w:color w:val="00000A"/>
          <w:kern w:val="2"/>
          <w:sz w:val="24"/>
          <w:szCs w:val="24"/>
          <w:lang w:val="pt-BR" w:eastAsia="pt-BR" w:bidi="ar-SA"/>
        </w:rPr>
        <w:t>A</w:t>
      </w:r>
      <w:r>
        <w:rPr>
          <w:rFonts w:cs="Arial" w:ascii="Arial" w:hAnsi="Arial"/>
          <w:b w:val="false"/>
          <w:bCs w:val="false"/>
          <w:sz w:val="24"/>
          <w:szCs w:val="24"/>
        </w:rPr>
        <w:t>pp e telefone disponível no site.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Formas de o usuário acompanhar sua demanda: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E-mail e SMS.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do Serviço: </w:t>
      </w:r>
      <w:r>
        <w:rPr>
          <w:rFonts w:cs="Arial" w:ascii="Arial" w:hAnsi="Arial"/>
          <w:b w:val="false"/>
          <w:bCs w:val="false"/>
          <w:sz w:val="24"/>
          <w:szCs w:val="24"/>
        </w:rPr>
        <w:t>Floripa Mais Empregos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Descrição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Plataforma com vagas de empregos e cursos profissionalizantes, </w:t>
      </w:r>
      <w:r>
        <w:rPr>
          <w:rFonts w:cs="Arial" w:ascii="Arial" w:hAnsi="Arial"/>
          <w:b w:val="false"/>
          <w:bCs w:val="false"/>
          <w:sz w:val="24"/>
          <w:szCs w:val="24"/>
        </w:rPr>
        <w:t>permitindo o cadastro de currículos de profissionais em busca de emprego, e de empresas oferecendo vagas.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Os documentos necessários para acessar 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Currículos – </w:t>
      </w:r>
      <w:r>
        <w:rPr>
          <w:rFonts w:eastAsia="Calibri" w:cs="Arial" w:ascii="Arial" w:hAnsi="Arial"/>
          <w:b w:val="false"/>
          <w:bCs w:val="false"/>
          <w:color w:val="00000A"/>
          <w:kern w:val="2"/>
          <w:sz w:val="24"/>
          <w:szCs w:val="24"/>
          <w:lang w:val="pt-BR" w:eastAsia="pt-BR" w:bidi="ar-SA"/>
        </w:rPr>
        <w:t>Dados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pessoais (CPF, CEP, telefone, e-mail, foto); Empresas – Informações da empresa (CNPJ, CEP, telefone, e-mail).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Formas de prestação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Acesso a vagas e cursos profissionalizantes.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Etapas para realização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1 – Cadastro no site; 2</w:t>
      </w:r>
      <w:r>
        <w:rPr>
          <w:rFonts w:cs="Arial" w:ascii="Arial" w:hAnsi="Arial"/>
          <w:b w:val="false"/>
          <w:bCs w:val="false"/>
          <w:sz w:val="24"/>
          <w:szCs w:val="24"/>
        </w:rPr>
        <w:t>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– </w:t>
      </w:r>
      <w:r>
        <w:rPr>
          <w:rFonts w:cs="Arial" w:ascii="Arial" w:hAnsi="Arial"/>
          <w:b w:val="false"/>
          <w:bCs w:val="false"/>
          <w:sz w:val="24"/>
          <w:szCs w:val="24"/>
        </w:rPr>
        <w:t>Seleção de vaga, sendo feito ou diretamente na plataforma, ou redirecionado a plataforma da própria empresa; 2B – Empresa: cadastro da vaga disponível;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Previsão/Prazo para realização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Quem pode utilizar os serviços: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Canais de Acesso: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Site: https://floripamaisempregos.santacatarinapelaeducacao.com.br/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Prioridades de atendimento: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N/D.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Previsão de tempo de espera para atendimento: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N/D.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Locais e formas para o usuário apresentar eventual manifestação sobre a prestação do serviço: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Mensagem no site (https://floripamaisempregos.santacatarinapelaeducacao.com.br/fale-conosco);</w:t>
      </w:r>
    </w:p>
    <w:p>
      <w:pPr>
        <w:pStyle w:val="Standard"/>
        <w:spacing w:lineRule="auto" w:line="360" w:before="0" w:after="0"/>
        <w:ind w:right="57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Formas de o usuário acompanhar sua demanda: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E-mail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Atenciosamente,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Marcos Lichtblau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Superintendente de Ciência, Tecnologia e Inovação</w:t>
      </w:r>
    </w:p>
    <w:sectPr>
      <w:headerReference w:type="default" r:id="rId4"/>
      <w:footerReference w:type="default" r:id="rId5"/>
      <w:type w:val="nextPage"/>
      <w:pgSz w:w="12240" w:h="15840"/>
      <w:pgMar w:left="1418" w:right="1183" w:header="709" w:top="1944" w:footer="720" w:bottom="141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ff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rPr>
        <w:rFonts w:ascii="Effra" w:hAnsi="Effra"/>
        <w:b/>
        <w:b/>
        <w:sz w:val="18"/>
        <w:szCs w:val="18"/>
      </w:rPr>
    </w:pPr>
    <w:r>
      <w:rPr>
        <w:rFonts w:ascii="Effra" w:hAnsi="Effra"/>
        <w:b/>
        <w:sz w:val="18"/>
        <w:szCs w:val="18"/>
      </w:rPr>
      <w:t>Avenida Rio Branco nº 611 – 3º andar – Centro</w:t>
      <w:br/>
      <w:t>Florianópolis – SC – CEP: 88015-203</w:t>
    </w:r>
  </w:p>
  <w:p>
    <w:pPr>
      <w:pStyle w:val="Rodap"/>
      <w:rPr>
        <w:rFonts w:ascii="Effra" w:hAnsi="Effra"/>
        <w:b/>
        <w:b/>
        <w:sz w:val="18"/>
        <w:szCs w:val="18"/>
      </w:rPr>
    </w:pPr>
    <w:r>
      <w:rPr>
        <w:rFonts w:ascii="Effra" w:hAnsi="Effra"/>
        <w:b/>
        <w:sz w:val="18"/>
        <w:szCs w:val="18"/>
      </w:rPr>
      <w:t>CNPJ: 82.892.282/0011-15</w:t>
    </w:r>
  </w:p>
  <w:p>
    <w:pPr>
      <w:pStyle w:val="Rodap"/>
      <w:rPr>
        <w:rFonts w:ascii="Effra" w:hAnsi="Effra"/>
        <w:b/>
        <w:b/>
        <w:sz w:val="18"/>
        <w:szCs w:val="18"/>
      </w:rPr>
    </w:pPr>
    <w:r>
      <w:rPr>
        <w:rFonts w:ascii="Effra" w:hAnsi="Effra"/>
        <w:b/>
        <w:sz w:val="18"/>
        <w:szCs w:val="18"/>
      </w:rPr>
      <w:t>secret.smttde@pmf.sc.gov.br</w:t>
    </w:r>
  </w:p>
  <w:p>
    <w:pPr>
      <w:pStyle w:val="Rodap"/>
      <w:pBdr>
        <w:top w:val="single" w:sz="4" w:space="1" w:color="000000"/>
      </w:pBdr>
      <w:rPr>
        <w:rFonts w:ascii="Effra" w:hAnsi="Effra"/>
        <w:sz w:val="10"/>
      </w:rPr>
    </w:pPr>
    <w:r>
      <w:rPr>
        <w:rFonts w:ascii="Effra" w:hAnsi="Effra"/>
        <w:sz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3724275" cy="923925"/>
          <wp:effectExtent l="0" t="0" r="0" b="0"/>
          <wp:docPr id="1" name="Imagem 1" descr="Logo Turismo - Tecnologia e Desenvolvimento Econômic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Turismo - Tecnologia e Desenvolvimento Econômic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ind w:right="-57" w:firstLine="141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 w:val="true"/>
      <w:outlineLvl w:val="3"/>
    </w:pPr>
    <w:rPr>
      <w:rFonts w:ascii="CG Omega" w:hAnsi="CG Omega"/>
      <w:sz w:val="24"/>
      <w:u w:val="single"/>
    </w:rPr>
  </w:style>
  <w:style w:type="paragraph" w:styleId="Ttulo5">
    <w:name w:val="Heading 5"/>
    <w:basedOn w:val="Normal"/>
    <w:next w:val="Normal"/>
    <w:qFormat/>
    <w:pPr>
      <w:keepNext w:val="true"/>
      <w:ind w:firstLine="720"/>
      <w:jc w:val="center"/>
      <w:outlineLvl w:val="4"/>
    </w:pPr>
    <w:rPr>
      <w:rFonts w:ascii="CG Omega" w:hAnsi="CG Omega"/>
      <w:b/>
      <w:sz w:val="24"/>
    </w:rPr>
  </w:style>
  <w:style w:type="paragraph" w:styleId="Ttulo6">
    <w:name w:val="Heading 6"/>
    <w:basedOn w:val="Normal"/>
    <w:next w:val="Normal"/>
    <w:qFormat/>
    <w:pPr>
      <w:keepNext w:val="true"/>
      <w:ind w:firstLine="1134"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pPr>
      <w:keepNext w:val="true"/>
      <w:ind w:left="142" w:hanging="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 w:val="true"/>
      <w:ind w:left="142" w:hanging="0"/>
      <w:jc w:val="center"/>
      <w:outlineLvl w:val="8"/>
    </w:pPr>
    <w:rPr>
      <w:rFonts w:ascii="Arial" w:hAnsi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FF"/>
      <w:u w:val="single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TextodebaloChar" w:customStyle="1">
    <w:name w:val="Texto de balão Char"/>
    <w:link w:val="Textodebalo"/>
    <w:qFormat/>
    <w:rsid w:val="007f63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40fa8"/>
    <w:rPr>
      <w:b/>
      <w:bCs/>
    </w:rPr>
  </w:style>
  <w:style w:type="character" w:styleId="Appleconvertedspace" w:customStyle="1">
    <w:name w:val="apple-converted-space"/>
    <w:qFormat/>
    <w:rsid w:val="0005364d"/>
    <w:rPr/>
  </w:style>
  <w:style w:type="character" w:styleId="CitaoChar" w:customStyle="1">
    <w:name w:val="Citação Char"/>
    <w:basedOn w:val="DefaultParagraphFont"/>
    <w:link w:val="Citao"/>
    <w:uiPriority w:val="29"/>
    <w:qFormat/>
    <w:rsid w:val="003b7453"/>
    <w:rPr>
      <w:i/>
      <w:iCs/>
      <w:color w:val="404040" w:themeColor="text1" w:themeTint="bf"/>
    </w:rPr>
  </w:style>
  <w:style w:type="character" w:styleId="Annotationreference">
    <w:name w:val="annotation reference"/>
    <w:basedOn w:val="DefaultParagraphFont"/>
    <w:semiHidden/>
    <w:unhideWhenUsed/>
    <w:qFormat/>
    <w:rsid w:val="008a64b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8a64b2"/>
    <w:rPr/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8a64b2"/>
    <w:rPr>
      <w:b/>
      <w:bCs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Pr>
      <w:sz w:val="20"/>
      <w:szCs w:val="20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320" w:leader="none"/>
        <w:tab w:val="right" w:pos="8640" w:leader="none"/>
      </w:tabs>
    </w:pPr>
    <w:rPr>
      <w:sz w:val="24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stilo" w:customStyle="1">
    <w:name w:val="Estilo"/>
    <w:basedOn w:val="Normal"/>
    <w:qFormat/>
    <w:pPr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40"/>
    </w:rPr>
  </w:style>
  <w:style w:type="paragraph" w:styleId="Corpodotextorecuado">
    <w:name w:val="Body Text Indent"/>
    <w:basedOn w:val="Normal"/>
    <w:pPr>
      <w:ind w:left="142" w:hanging="0"/>
    </w:pPr>
    <w:rPr>
      <w:rFonts w:ascii="Arial" w:hAnsi="Arial"/>
      <w:sz w:val="28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TextodebaloChar"/>
    <w:qFormat/>
    <w:rsid w:val="007f6324"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0005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3b7453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Annotationtext">
    <w:name w:val="annotation text"/>
    <w:basedOn w:val="Normal"/>
    <w:link w:val="TextodecomentrioChar"/>
    <w:semiHidden/>
    <w:unhideWhenUsed/>
    <w:qFormat/>
    <w:rsid w:val="008a64b2"/>
    <w:pPr/>
    <w:rPr/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8a64b2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944e0"/>
    <w:pPr>
      <w:spacing w:beforeAutospacing="1" w:afterAutospacing="1"/>
    </w:pPr>
    <w:rPr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f59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loripamaistec.pmf.sc.gov.br/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80EE-F2C6-4742-AF3A-DA54960C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LibreOffice/7.1.5.2$Windows_X86_64 LibreOffice_project/85f04e9f809797b8199d13c421bd8a2b025d52b5</Application>
  <AppVersion>15.0000</AppVersion>
  <Pages>2</Pages>
  <Words>353</Words>
  <Characters>2333</Characters>
  <CharactersWithSpaces>2667</CharactersWithSpaces>
  <Paragraphs>38</Paragraphs>
  <Company>PMF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2022-11-10T18:51:00Z</dcterms:created>
  <dc:creator>oficio</dc:creator>
  <dc:description/>
  <dc:language>pt-BR</dc:language>
  <cp:lastModifiedBy/>
  <cp:lastPrinted>2018-12-03T18:31:00Z</cp:lastPrinted>
  <dcterms:modified xsi:type="dcterms:W3CDTF">2022-11-21T14:41:36Z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