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29DF" w:rsidRDefault="00F929DF">
      <w:pPr>
        <w:pStyle w:val="Corpo"/>
      </w:pPr>
    </w:p>
    <w:p w:rsidR="00F929DF" w:rsidRDefault="00F929DF">
      <w:pPr>
        <w:pStyle w:val="Corpo"/>
      </w:pPr>
    </w:p>
    <w:p w:rsidR="00F929DF" w:rsidRDefault="00F929DF">
      <w:pPr>
        <w:pStyle w:val="Corpo"/>
      </w:pPr>
    </w:p>
    <w:p w:rsidR="00F929DF" w:rsidRDefault="0081772C">
      <w:pPr>
        <w:pStyle w:val="Corpo"/>
      </w:pPr>
      <w:r>
        <w:rPr>
          <w:lang w:val="pt-PT"/>
        </w:rPr>
        <w:t xml:space="preserve">RELATÓRIO CPIC 2017-2019 </w:t>
      </w:r>
    </w:p>
    <w:p w:rsidR="00F929DF" w:rsidRDefault="00F929DF">
      <w:pPr>
        <w:pStyle w:val="Corpo"/>
      </w:pPr>
    </w:p>
    <w:p w:rsidR="00F929DF" w:rsidRDefault="00F929DF">
      <w:pPr>
        <w:pStyle w:val="Corpo"/>
      </w:pPr>
    </w:p>
    <w:p w:rsidR="00F929DF" w:rsidRDefault="0081772C">
      <w:pPr>
        <w:pStyle w:val="Corpo"/>
        <w:numPr>
          <w:ilvl w:val="0"/>
          <w:numId w:val="2"/>
        </w:numPr>
      </w:pPr>
      <w:r>
        <w:rPr>
          <w:lang w:val="pt-PT"/>
        </w:rPr>
        <w:t>I</w:t>
      </w:r>
      <w:r>
        <w:rPr>
          <w:b/>
          <w:bCs/>
          <w:lang w:val="pt-PT"/>
        </w:rPr>
        <w:t>NTRODUÇÃO</w:t>
      </w:r>
      <w:r>
        <w:rPr>
          <w:lang w:val="pt-PT"/>
        </w:rPr>
        <w:t xml:space="preserve"> </w:t>
      </w:r>
    </w:p>
    <w:p w:rsidR="00F929DF" w:rsidRDefault="00F929DF">
      <w:pPr>
        <w:pStyle w:val="Corpo"/>
      </w:pPr>
    </w:p>
    <w:p w:rsidR="00F929DF" w:rsidRDefault="0081772C">
      <w:pPr>
        <w:pStyle w:val="Corpo"/>
        <w:rPr>
          <w:sz w:val="24"/>
          <w:szCs w:val="24"/>
        </w:rPr>
      </w:pPr>
      <w:r>
        <w:rPr>
          <w:sz w:val="24"/>
          <w:szCs w:val="24"/>
          <w:lang w:val="pt-PT"/>
        </w:rPr>
        <w:tab/>
        <w:t>A</w:t>
      </w:r>
      <w:r>
        <w:rPr>
          <w:sz w:val="24"/>
          <w:szCs w:val="24"/>
          <w:lang w:val="fr-FR"/>
        </w:rPr>
        <w:t>s PIC</w:t>
      </w:r>
      <w:r>
        <w:rPr>
          <w:sz w:val="24"/>
          <w:szCs w:val="24"/>
          <w:lang w:val="pt-PT"/>
        </w:rPr>
        <w:t>s podem ser definidas como um grupo de sistemas m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pt-PT"/>
        </w:rPr>
        <w:t xml:space="preserve">dicos e de cuidado </w:t>
      </w:r>
      <w:r>
        <w:rPr>
          <w:sz w:val="24"/>
          <w:szCs w:val="24"/>
          <w:lang w:val="fr-FR"/>
        </w:rPr>
        <w:t xml:space="preserve">à </w:t>
      </w:r>
      <w:r>
        <w:rPr>
          <w:sz w:val="24"/>
          <w:szCs w:val="24"/>
        </w:rPr>
        <w:t>saúde, prá</w:t>
      </w:r>
      <w:r>
        <w:rPr>
          <w:sz w:val="24"/>
          <w:szCs w:val="24"/>
          <w:lang w:val="pt-PT"/>
        </w:rPr>
        <w:t>ticas e produtos que nã</w:t>
      </w:r>
      <w:r>
        <w:rPr>
          <w:sz w:val="24"/>
          <w:szCs w:val="24"/>
          <w:lang w:val="en-US"/>
        </w:rPr>
        <w:t>o s</w:t>
      </w:r>
      <w:r>
        <w:rPr>
          <w:sz w:val="24"/>
          <w:szCs w:val="24"/>
          <w:lang w:val="pt-PT"/>
        </w:rPr>
        <w:t>ão presentemente considerados parte da biomedicina e, segundo o Minist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pt-PT"/>
        </w:rPr>
        <w:t>rio da Sa</w:t>
      </w:r>
      <w:r>
        <w:rPr>
          <w:sz w:val="24"/>
          <w:szCs w:val="24"/>
        </w:rPr>
        <w:t>ú</w:t>
      </w:r>
      <w:r>
        <w:rPr>
          <w:sz w:val="24"/>
          <w:szCs w:val="24"/>
          <w:lang w:val="pt-PT"/>
        </w:rPr>
        <w:t xml:space="preserve">de </w:t>
      </w:r>
      <w:r>
        <w:rPr>
          <w:sz w:val="24"/>
          <w:szCs w:val="24"/>
          <w:lang w:val="pt-PT"/>
        </w:rPr>
        <w:t>brasileiro, tais sistemas e recursos envolvem abordagens que buscam estimular os mecanismos naturais de prevenção de agravos e recuperaçã</w:t>
      </w:r>
      <w:r>
        <w:rPr>
          <w:sz w:val="24"/>
          <w:szCs w:val="24"/>
        </w:rPr>
        <w:t>o da saú</w:t>
      </w:r>
      <w:r>
        <w:rPr>
          <w:sz w:val="24"/>
          <w:szCs w:val="24"/>
          <w:lang w:val="pt-PT"/>
        </w:rPr>
        <w:t xml:space="preserve">de por meio de tecnologias eficazes e seguras, com </w:t>
      </w:r>
      <w:r>
        <w:rPr>
          <w:sz w:val="24"/>
          <w:szCs w:val="24"/>
          <w:lang w:val="fr-FR"/>
        </w:rPr>
        <w:t>ê</w:t>
      </w:r>
      <w:r>
        <w:rPr>
          <w:sz w:val="24"/>
          <w:szCs w:val="24"/>
          <w:lang w:val="pt-PT"/>
        </w:rPr>
        <w:t>nfase na escuta acolhedora, no desenvolvimento do v</w:t>
      </w:r>
      <w:r>
        <w:rPr>
          <w:sz w:val="24"/>
          <w:szCs w:val="24"/>
        </w:rPr>
        <w:t>í</w:t>
      </w:r>
      <w:r>
        <w:rPr>
          <w:sz w:val="24"/>
          <w:szCs w:val="24"/>
          <w:lang w:val="pt-PT"/>
        </w:rPr>
        <w:t>nculo t</w:t>
      </w:r>
      <w:r>
        <w:rPr>
          <w:sz w:val="24"/>
          <w:szCs w:val="24"/>
          <w:lang w:val="pt-PT"/>
        </w:rPr>
        <w:t>erap</w:t>
      </w:r>
      <w:r>
        <w:rPr>
          <w:sz w:val="24"/>
          <w:szCs w:val="24"/>
          <w:lang w:val="fr-FR"/>
        </w:rPr>
        <w:t>ê</w:t>
      </w:r>
      <w:r>
        <w:rPr>
          <w:sz w:val="24"/>
          <w:szCs w:val="24"/>
          <w:lang w:val="pt-PT"/>
        </w:rPr>
        <w:t>utico e na integração do ser humano com o meio ambiente e a sociedade. (Política Nacional das PICs -</w:t>
      </w:r>
      <w:r>
        <w:rPr>
          <w:sz w:val="24"/>
          <w:szCs w:val="24"/>
        </w:rPr>
        <w:t xml:space="preserve">BRASIL, 2006) </w:t>
      </w:r>
    </w:p>
    <w:p w:rsidR="00F929DF" w:rsidRDefault="0081772C">
      <w:pPr>
        <w:pStyle w:val="Corpo"/>
        <w:rPr>
          <w:sz w:val="24"/>
          <w:szCs w:val="24"/>
        </w:rPr>
      </w:pPr>
      <w:r>
        <w:tab/>
      </w:r>
      <w:r>
        <w:rPr>
          <w:sz w:val="24"/>
          <w:szCs w:val="24"/>
          <w:lang w:val="pt-PT"/>
        </w:rPr>
        <w:t>A CPIC existe na SMS desde 2010 . No período até 2016 a Comissão priorizou a sensibilização dos Centros de Saúde , em um plano de gestã</w:t>
      </w:r>
      <w:r>
        <w:rPr>
          <w:sz w:val="24"/>
          <w:szCs w:val="24"/>
          <w:lang w:val="pt-PT"/>
        </w:rPr>
        <w:t>o compartilhada auxiliando as unidades a implementarem seus Planos, e também a capacitação dos profissionais da rede. A partir de 2017 o foco na Educação permanente intensificou-se e os resultados podemos avaliar em 2019 .</w:t>
      </w:r>
    </w:p>
    <w:p w:rsidR="00F929DF" w:rsidRDefault="00F929DF">
      <w:pPr>
        <w:pStyle w:val="Corpo"/>
        <w:rPr>
          <w:sz w:val="24"/>
          <w:szCs w:val="24"/>
        </w:rPr>
      </w:pPr>
    </w:p>
    <w:p w:rsidR="00F929DF" w:rsidRDefault="0081772C">
      <w:pPr>
        <w:pStyle w:val="Corpo"/>
        <w:rPr>
          <w:b/>
          <w:bCs/>
          <w:sz w:val="24"/>
          <w:szCs w:val="24"/>
        </w:rPr>
      </w:pPr>
      <w:r>
        <w:rPr>
          <w:sz w:val="24"/>
          <w:szCs w:val="24"/>
          <w:lang w:val="pt-PT"/>
        </w:rPr>
        <w:t xml:space="preserve">2. </w:t>
      </w:r>
      <w:r>
        <w:rPr>
          <w:b/>
          <w:bCs/>
          <w:sz w:val="24"/>
          <w:szCs w:val="24"/>
          <w:lang w:val="pt-PT"/>
        </w:rPr>
        <w:t xml:space="preserve">EDUCAÇÃO PERMANENTE </w:t>
      </w:r>
    </w:p>
    <w:p w:rsidR="00F929DF" w:rsidRDefault="0081772C">
      <w:pPr>
        <w:pStyle w:val="Corp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929DF" w:rsidRDefault="0081772C">
      <w:pPr>
        <w:pStyle w:val="Corp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pt-PT"/>
        </w:rPr>
        <w:t xml:space="preserve"> A es</w:t>
      </w:r>
      <w:r>
        <w:rPr>
          <w:sz w:val="24"/>
          <w:szCs w:val="24"/>
          <w:lang w:val="pt-PT"/>
        </w:rPr>
        <w:t>trat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pt-PT"/>
        </w:rPr>
        <w:t>gia da educação permanente , como processo de formação em sa</w:t>
      </w:r>
      <w:r>
        <w:rPr>
          <w:sz w:val="24"/>
          <w:szCs w:val="24"/>
        </w:rPr>
        <w:t>ú</w:t>
      </w:r>
      <w:r>
        <w:rPr>
          <w:sz w:val="24"/>
          <w:szCs w:val="24"/>
          <w:lang w:val="es-ES_tradnl"/>
        </w:rPr>
        <w:t>de , consiste n</w:t>
      </w:r>
      <w:r>
        <w:rPr>
          <w:sz w:val="24"/>
          <w:szCs w:val="24"/>
          <w:lang w:val="pt-PT"/>
        </w:rPr>
        <w:t>ã</w:t>
      </w:r>
      <w:r>
        <w:rPr>
          <w:sz w:val="24"/>
          <w:szCs w:val="24"/>
          <w:lang w:val="en-US"/>
        </w:rPr>
        <w:t>o s</w:t>
      </w:r>
      <w:r>
        <w:rPr>
          <w:sz w:val="24"/>
          <w:szCs w:val="24"/>
          <w:lang w:val="es-ES_tradnl"/>
        </w:rPr>
        <w:t xml:space="preserve">ó </w:t>
      </w:r>
      <w:r>
        <w:rPr>
          <w:sz w:val="24"/>
          <w:szCs w:val="24"/>
          <w:lang w:val="pt-PT"/>
        </w:rPr>
        <w:t>em capacitar,  mas facilitar e promover o processo de implantação e expansão das pr</w:t>
      </w:r>
      <w:r>
        <w:rPr>
          <w:sz w:val="24"/>
          <w:szCs w:val="24"/>
        </w:rPr>
        <w:t>á</w:t>
      </w:r>
      <w:r>
        <w:rPr>
          <w:sz w:val="24"/>
          <w:szCs w:val="24"/>
          <w:lang w:val="pt-PT"/>
        </w:rPr>
        <w:t>ticas atrav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pt-PT"/>
        </w:rPr>
        <w:t xml:space="preserve">s da continuidade dos processos de aprendizado. </w:t>
      </w:r>
    </w:p>
    <w:p w:rsidR="00F929DF" w:rsidRDefault="0081772C">
      <w:pPr>
        <w:pStyle w:val="Corp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pt-PT"/>
        </w:rPr>
        <w:t>Como resultado ampliam-</w:t>
      </w:r>
      <w:r>
        <w:rPr>
          <w:sz w:val="24"/>
          <w:szCs w:val="24"/>
          <w:lang w:val="pt-PT"/>
        </w:rPr>
        <w:t xml:space="preserve">se as opções terapêuticas dos profissionais, podendo ter uma abordagem mais centrada no indivíduo e com menor tendência medicalizante ( tesser ) , e a população passa a contar com espaços e serviços direcionados para a prevenção de agravos e também para a </w:t>
      </w:r>
      <w:r>
        <w:rPr>
          <w:sz w:val="24"/>
          <w:szCs w:val="24"/>
          <w:lang w:val="pt-PT"/>
        </w:rPr>
        <w:t>promoção da Saúde.</w:t>
      </w:r>
    </w:p>
    <w:p w:rsidR="00F929DF" w:rsidRDefault="0081772C">
      <w:pPr>
        <w:pStyle w:val="Corpo"/>
        <w:rPr>
          <w:sz w:val="24"/>
          <w:szCs w:val="24"/>
        </w:rPr>
      </w:pPr>
      <w:r>
        <w:rPr>
          <w:sz w:val="24"/>
          <w:szCs w:val="24"/>
          <w:lang w:val="pt-PT"/>
        </w:rPr>
        <w:t>Os eventos e cursos de capacitação chegaram a mais de 40 , todos ministrados por profissionais da rede ou voluntários, com os seguintes temas.</w:t>
      </w:r>
    </w:p>
    <w:p w:rsidR="00F929DF" w:rsidRDefault="00F929DF">
      <w:pPr>
        <w:pStyle w:val="Corpo"/>
        <w:rPr>
          <w:sz w:val="24"/>
          <w:szCs w:val="24"/>
        </w:rPr>
      </w:pPr>
    </w:p>
    <w:p w:rsidR="00F929DF" w:rsidRDefault="0081772C">
      <w:pPr>
        <w:pStyle w:val="Corpo"/>
        <w:rPr>
          <w:sz w:val="24"/>
          <w:szCs w:val="24"/>
        </w:rPr>
      </w:pPr>
      <w:r>
        <w:rPr>
          <w:sz w:val="24"/>
          <w:szCs w:val="24"/>
          <w:lang w:val="pt-PT"/>
        </w:rPr>
        <w:t>Acupuntura - níveis I e II</w:t>
      </w:r>
    </w:p>
    <w:p w:rsidR="00F929DF" w:rsidRDefault="0081772C">
      <w:pPr>
        <w:pStyle w:val="Corpo"/>
        <w:rPr>
          <w:sz w:val="24"/>
          <w:szCs w:val="24"/>
        </w:rPr>
      </w:pPr>
      <w:r>
        <w:rPr>
          <w:sz w:val="24"/>
          <w:szCs w:val="24"/>
          <w:lang w:val="pt-PT"/>
        </w:rPr>
        <w:t xml:space="preserve">Auriculoterapia </w:t>
      </w:r>
    </w:p>
    <w:p w:rsidR="00F929DF" w:rsidRDefault="0081772C">
      <w:pPr>
        <w:pStyle w:val="Corpo"/>
        <w:rPr>
          <w:sz w:val="24"/>
          <w:szCs w:val="24"/>
        </w:rPr>
      </w:pPr>
      <w:r>
        <w:rPr>
          <w:sz w:val="24"/>
          <w:szCs w:val="24"/>
          <w:lang w:val="pt-PT"/>
        </w:rPr>
        <w:t xml:space="preserve">Qi Gong </w:t>
      </w:r>
    </w:p>
    <w:p w:rsidR="00F929DF" w:rsidRDefault="0081772C">
      <w:pPr>
        <w:pStyle w:val="Corpo"/>
        <w:rPr>
          <w:sz w:val="24"/>
          <w:szCs w:val="24"/>
        </w:rPr>
      </w:pPr>
      <w:r>
        <w:rPr>
          <w:sz w:val="24"/>
          <w:szCs w:val="24"/>
          <w:lang w:val="pt-PT"/>
        </w:rPr>
        <w:t xml:space="preserve">Liam Gong </w:t>
      </w:r>
    </w:p>
    <w:p w:rsidR="00F929DF" w:rsidRDefault="0081772C">
      <w:pPr>
        <w:pStyle w:val="Corpo"/>
        <w:rPr>
          <w:sz w:val="24"/>
          <w:szCs w:val="24"/>
        </w:rPr>
      </w:pPr>
      <w:r>
        <w:rPr>
          <w:sz w:val="24"/>
          <w:szCs w:val="24"/>
          <w:lang w:val="pt-PT"/>
        </w:rPr>
        <w:t xml:space="preserve">Yoga </w:t>
      </w:r>
    </w:p>
    <w:p w:rsidR="00F929DF" w:rsidRDefault="0081772C">
      <w:pPr>
        <w:pStyle w:val="Corpo"/>
        <w:rPr>
          <w:sz w:val="24"/>
          <w:szCs w:val="24"/>
        </w:rPr>
      </w:pPr>
      <w:r>
        <w:rPr>
          <w:sz w:val="24"/>
          <w:szCs w:val="24"/>
          <w:lang w:val="pt-PT"/>
        </w:rPr>
        <w:t>Alimentação saudável</w:t>
      </w:r>
    </w:p>
    <w:p w:rsidR="00F929DF" w:rsidRDefault="0081772C">
      <w:pPr>
        <w:pStyle w:val="Corpo"/>
        <w:rPr>
          <w:sz w:val="24"/>
          <w:szCs w:val="24"/>
        </w:rPr>
      </w:pPr>
      <w:r>
        <w:rPr>
          <w:sz w:val="24"/>
          <w:szCs w:val="24"/>
          <w:lang w:val="pt-PT"/>
        </w:rPr>
        <w:t xml:space="preserve">Agroecologia </w:t>
      </w:r>
    </w:p>
    <w:p w:rsidR="00F929DF" w:rsidRDefault="0081772C">
      <w:pPr>
        <w:pStyle w:val="Corpo"/>
        <w:rPr>
          <w:sz w:val="24"/>
          <w:szCs w:val="24"/>
        </w:rPr>
      </w:pPr>
      <w:r>
        <w:rPr>
          <w:sz w:val="24"/>
          <w:szCs w:val="24"/>
          <w:lang w:val="pt-PT"/>
        </w:rPr>
        <w:t>Plantas Alimentícias não-convencionais ( PANCs)</w:t>
      </w:r>
    </w:p>
    <w:p w:rsidR="00F929DF" w:rsidRDefault="0081772C">
      <w:pPr>
        <w:pStyle w:val="Corpo"/>
        <w:rPr>
          <w:sz w:val="24"/>
          <w:szCs w:val="24"/>
        </w:rPr>
      </w:pPr>
      <w:r>
        <w:rPr>
          <w:sz w:val="24"/>
          <w:szCs w:val="24"/>
          <w:lang w:val="pt-PT"/>
        </w:rPr>
        <w:t xml:space="preserve">Automassagem </w:t>
      </w:r>
    </w:p>
    <w:p w:rsidR="00F929DF" w:rsidRDefault="0081772C">
      <w:pPr>
        <w:pStyle w:val="Corpo"/>
        <w:rPr>
          <w:sz w:val="24"/>
          <w:szCs w:val="24"/>
        </w:rPr>
      </w:pPr>
      <w:r>
        <w:rPr>
          <w:sz w:val="24"/>
          <w:szCs w:val="24"/>
          <w:lang w:val="pt-PT"/>
        </w:rPr>
        <w:t xml:space="preserve">Meditação ( mindfulness) </w:t>
      </w:r>
    </w:p>
    <w:p w:rsidR="00F929DF" w:rsidRDefault="00F929DF">
      <w:pPr>
        <w:pStyle w:val="Corpo"/>
        <w:rPr>
          <w:sz w:val="24"/>
          <w:szCs w:val="24"/>
        </w:rPr>
      </w:pPr>
    </w:p>
    <w:p w:rsidR="00F929DF" w:rsidRDefault="00F929DF">
      <w:pPr>
        <w:pStyle w:val="Corpo"/>
        <w:rPr>
          <w:sz w:val="24"/>
          <w:szCs w:val="24"/>
        </w:rPr>
      </w:pPr>
    </w:p>
    <w:p w:rsidR="00F929DF" w:rsidRDefault="00F929DF">
      <w:pPr>
        <w:pStyle w:val="Corpo"/>
        <w:rPr>
          <w:sz w:val="24"/>
          <w:szCs w:val="24"/>
        </w:rPr>
      </w:pPr>
    </w:p>
    <w:p w:rsidR="00F929DF" w:rsidRDefault="00F929DF">
      <w:pPr>
        <w:pStyle w:val="Corpo"/>
        <w:rPr>
          <w:sz w:val="24"/>
          <w:szCs w:val="24"/>
        </w:rPr>
      </w:pPr>
    </w:p>
    <w:p w:rsidR="00F929DF" w:rsidRDefault="0081772C">
      <w:pPr>
        <w:pStyle w:val="Corpo"/>
        <w:rPr>
          <w:sz w:val="24"/>
          <w:szCs w:val="24"/>
        </w:rPr>
      </w:pPr>
      <w:r>
        <w:rPr>
          <w:sz w:val="24"/>
          <w:szCs w:val="24"/>
          <w:lang w:val="pt-PT"/>
        </w:rPr>
        <w:lastRenderedPageBreak/>
        <w:tab/>
        <w:t>A tabela abaixo expõe a progressão da quantidade de pessoas ( servidores e residentes) que completaram as atividades nos perí</w:t>
      </w:r>
      <w:r>
        <w:rPr>
          <w:sz w:val="24"/>
          <w:szCs w:val="24"/>
          <w:lang w:val="pt-PT"/>
        </w:rPr>
        <w:t>odos 2011-2016 e 2017-2020 e nos permite observar que nos últimos 3 anos foram capacitados mais do que a metade dos 6 anos anteriores, indicando que a estratégia de educação permanente foi mantida e ampliada</w:t>
      </w:r>
    </w:p>
    <w:p w:rsidR="00F929DF" w:rsidRDefault="0081772C">
      <w:pPr>
        <w:pStyle w:val="Corpo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F92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9DF" w:rsidRDefault="00F929DF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9DF" w:rsidRDefault="0081772C">
            <w:pPr>
              <w:pStyle w:val="EstilodeTabela2"/>
            </w:pPr>
            <w:r>
              <w:rPr>
                <w:rFonts w:eastAsia="Arial Unicode MS" w:cs="Arial Unicode MS"/>
              </w:rPr>
              <w:t>2011-2016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9DF" w:rsidRDefault="0081772C">
            <w:pPr>
              <w:pStyle w:val="EstilodeTabela2"/>
            </w:pPr>
            <w:r>
              <w:rPr>
                <w:rFonts w:eastAsia="Arial Unicode MS" w:cs="Arial Unicode MS"/>
              </w:rPr>
              <w:t xml:space="preserve">2017-2020 </w:t>
            </w:r>
          </w:p>
        </w:tc>
      </w:tr>
      <w:tr w:rsidR="00F92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9DF" w:rsidRDefault="0081772C">
            <w:pPr>
              <w:pStyle w:val="EstilodeTabela2"/>
            </w:pPr>
            <w:r>
              <w:rPr>
                <w:rFonts w:eastAsia="Arial Unicode MS" w:cs="Arial Unicode MS"/>
              </w:rPr>
              <w:t xml:space="preserve">Pessoas capacitadas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9DF" w:rsidRDefault="0081772C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11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00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9DF" w:rsidRDefault="0081772C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640</w:t>
            </w:r>
          </w:p>
        </w:tc>
      </w:tr>
      <w:tr w:rsidR="00F92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2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9DF" w:rsidRDefault="0081772C">
            <w:pPr>
              <w:pStyle w:val="EstilodeTabela1"/>
            </w:pPr>
            <w:r>
              <w:rPr>
                <w:rFonts w:eastAsia="Arial Unicode MS" w:cs="Arial Unicode MS"/>
              </w:rPr>
              <w:t>Atividades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9DF" w:rsidRDefault="0081772C">
            <w:pPr>
              <w:jc w:val="right"/>
            </w:pP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9DF" w:rsidRDefault="0081772C">
            <w:pPr>
              <w:jc w:val="right"/>
            </w:pP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</w:tbl>
    <w:p w:rsidR="00F929DF" w:rsidRDefault="00F929DF">
      <w:pPr>
        <w:pStyle w:val="Corpo"/>
        <w:rPr>
          <w:sz w:val="24"/>
          <w:szCs w:val="24"/>
        </w:rPr>
      </w:pPr>
    </w:p>
    <w:p w:rsidR="00F929DF" w:rsidRDefault="0081772C">
      <w:pPr>
        <w:pStyle w:val="Corp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929DF" w:rsidRDefault="0081772C">
      <w:pPr>
        <w:pStyle w:val="Corpo"/>
        <w:rPr>
          <w:sz w:val="24"/>
          <w:szCs w:val="24"/>
        </w:rPr>
      </w:pPr>
      <w:r>
        <w:rPr>
          <w:sz w:val="24"/>
          <w:szCs w:val="24"/>
          <w:lang w:val="pt-PT"/>
        </w:rPr>
        <w:tab/>
        <w:t xml:space="preserve">A partir de 2017 , a diminuição relativa do número das atividades reflete a saída de profissionais da SMS e da CPIC , alguns se aposentando e outros cursando Pós-graduação. </w:t>
      </w:r>
    </w:p>
    <w:p w:rsidR="00F929DF" w:rsidRDefault="0081772C">
      <w:pPr>
        <w:pStyle w:val="Corp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pt-PT"/>
        </w:rPr>
        <w:t xml:space="preserve">Em 2019 passou por reestruturação , para </w:t>
      </w:r>
      <w:r>
        <w:rPr>
          <w:sz w:val="24"/>
          <w:szCs w:val="24"/>
          <w:lang w:val="pt-PT"/>
        </w:rPr>
        <w:t xml:space="preserve">prosseguir com a ampliação da oferta , e atingir a meta expressa no planejamento de 2017 para os anos de 2018-2021. </w:t>
      </w:r>
      <w:r>
        <w:rPr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346160</wp:posOffset>
            </wp:positionH>
            <wp:positionV relativeFrom="line">
              <wp:posOffset>303256</wp:posOffset>
            </wp:positionV>
            <wp:extent cx="4611802" cy="1581189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599" y="21599"/>
                <wp:lineTo x="21599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1802" cy="15811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929DF" w:rsidRDefault="00F929DF">
      <w:pPr>
        <w:pStyle w:val="Corpo"/>
        <w:rPr>
          <w:b/>
          <w:bCs/>
        </w:rPr>
      </w:pPr>
    </w:p>
    <w:p w:rsidR="00F929DF" w:rsidRDefault="00F929DF">
      <w:pPr>
        <w:pStyle w:val="Corpo"/>
        <w:rPr>
          <w:b/>
          <w:bCs/>
        </w:rPr>
      </w:pPr>
    </w:p>
    <w:p w:rsidR="00F929DF" w:rsidRDefault="00F929DF">
      <w:pPr>
        <w:pStyle w:val="Corpo"/>
        <w:rPr>
          <w:b/>
          <w:bCs/>
        </w:rPr>
      </w:pPr>
    </w:p>
    <w:p w:rsidR="00F929DF" w:rsidRDefault="00F929DF">
      <w:pPr>
        <w:pStyle w:val="Corpo"/>
        <w:rPr>
          <w:b/>
          <w:bCs/>
        </w:rPr>
      </w:pPr>
    </w:p>
    <w:p w:rsidR="00F929DF" w:rsidRDefault="00F929DF">
      <w:pPr>
        <w:pStyle w:val="Corpo"/>
        <w:rPr>
          <w:b/>
          <w:bCs/>
        </w:rPr>
      </w:pPr>
    </w:p>
    <w:p w:rsidR="00F929DF" w:rsidRDefault="00F929DF">
      <w:pPr>
        <w:pStyle w:val="Corpo"/>
        <w:rPr>
          <w:b/>
          <w:bCs/>
        </w:rPr>
      </w:pPr>
    </w:p>
    <w:p w:rsidR="00F929DF" w:rsidRDefault="00F929DF">
      <w:pPr>
        <w:pStyle w:val="Corpo"/>
        <w:rPr>
          <w:b/>
          <w:bCs/>
        </w:rPr>
      </w:pPr>
    </w:p>
    <w:p w:rsidR="00F929DF" w:rsidRDefault="00F929DF">
      <w:pPr>
        <w:pStyle w:val="Corpo"/>
        <w:rPr>
          <w:b/>
          <w:bCs/>
        </w:rPr>
      </w:pPr>
    </w:p>
    <w:p w:rsidR="00F929DF" w:rsidRDefault="00F929DF">
      <w:pPr>
        <w:pStyle w:val="Corpo"/>
        <w:rPr>
          <w:b/>
          <w:bCs/>
        </w:rPr>
      </w:pPr>
    </w:p>
    <w:p w:rsidR="00F929DF" w:rsidRDefault="00F929DF">
      <w:pPr>
        <w:pStyle w:val="Corpo"/>
        <w:rPr>
          <w:b/>
          <w:bCs/>
        </w:rPr>
      </w:pPr>
    </w:p>
    <w:p w:rsidR="00F929DF" w:rsidRDefault="00F929DF">
      <w:pPr>
        <w:pStyle w:val="Corpo"/>
        <w:rPr>
          <w:b/>
          <w:bCs/>
        </w:rPr>
      </w:pPr>
    </w:p>
    <w:p w:rsidR="00F929DF" w:rsidRDefault="0081772C">
      <w:pPr>
        <w:pStyle w:val="Corpo"/>
        <w:rPr>
          <w:b/>
          <w:bCs/>
        </w:rPr>
      </w:pPr>
      <w:r>
        <w:rPr>
          <w:b/>
          <w:bCs/>
        </w:rPr>
        <w:tab/>
      </w:r>
    </w:p>
    <w:p w:rsidR="00F929DF" w:rsidRDefault="00F929DF">
      <w:pPr>
        <w:pStyle w:val="Corpo"/>
        <w:rPr>
          <w:b/>
          <w:bCs/>
        </w:rPr>
      </w:pPr>
    </w:p>
    <w:p w:rsidR="00F929DF" w:rsidRDefault="0081772C">
      <w:pPr>
        <w:pStyle w:val="Corpo"/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  <w:sz w:val="24"/>
          <w:szCs w:val="24"/>
          <w:lang w:val="pt-PT"/>
        </w:rPr>
        <w:t xml:space="preserve">A continuidade e ampliação das ofertas de capacitação foi um plantio cuja colheita  é a meta atingida  com folga  para o </w:t>
      </w:r>
      <w:r>
        <w:rPr>
          <w:b/>
          <w:bCs/>
          <w:sz w:val="24"/>
          <w:szCs w:val="24"/>
          <w:lang w:val="pt-PT"/>
        </w:rPr>
        <w:t xml:space="preserve">ano de 2019. As PICS já são ofertadas em 46 das 49 unidades de AB , e também em 2 CAPS. </w:t>
      </w:r>
    </w:p>
    <w:p w:rsidR="00F929DF" w:rsidRDefault="0081772C">
      <w:pPr>
        <w:pStyle w:val="Corp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pt-PT"/>
        </w:rPr>
        <w:t>Em 2020 caminhamos para atingir a meta de 2021 de ofertar PICS em 100% da rede de AP . Já iniciamos com a retomada do curso de automassagem e planejamos promover a cap</w:t>
      </w:r>
      <w:r>
        <w:rPr>
          <w:b/>
          <w:bCs/>
          <w:sz w:val="24"/>
          <w:szCs w:val="24"/>
          <w:lang w:val="pt-PT"/>
        </w:rPr>
        <w:t>ilaridade das PICS através de treinamentos suplementares realizados nas Unidades e em serviço , buscando cada vez mais integrar as técnicas na rotina dos profissionais de acordo com a necessidade de cada serviço no atendimento de sua demanda e também no fo</w:t>
      </w:r>
      <w:r>
        <w:rPr>
          <w:b/>
          <w:bCs/>
          <w:sz w:val="24"/>
          <w:szCs w:val="24"/>
          <w:lang w:val="pt-PT"/>
        </w:rPr>
        <w:t xml:space="preserve">mento de ações estratégicas de prevenção. As PICS tem muito a contribuir nesse campo onde sabemos que a </w:t>
      </w:r>
      <w:r>
        <w:rPr>
          <w:b/>
          <w:bCs/>
          <w:sz w:val="24"/>
          <w:szCs w:val="24"/>
          <w:lang w:val="pt-PT"/>
        </w:rPr>
        <w:lastRenderedPageBreak/>
        <w:t>promoção de estilos de vida saudáveis que encontramos nessas práticas tem um grande potencial no manejo e prevenção principalmente de doenças crônico-de</w:t>
      </w:r>
      <w:r>
        <w:rPr>
          <w:b/>
          <w:bCs/>
          <w:sz w:val="24"/>
          <w:szCs w:val="24"/>
          <w:lang w:val="pt-PT"/>
        </w:rPr>
        <w:t>generativas. O investimento em prevenir esses agravos tende ainda a reduzir o custo do uso de tecnologias e insumos a longo prazo. Ver abaixo a secção sobre pesquisas.</w:t>
      </w:r>
    </w:p>
    <w:p w:rsidR="00F929DF" w:rsidRDefault="00F929DF">
      <w:pPr>
        <w:pStyle w:val="Corpo"/>
        <w:rPr>
          <w:b/>
          <w:bCs/>
        </w:rPr>
      </w:pPr>
    </w:p>
    <w:p w:rsidR="00F929DF" w:rsidRDefault="00F929DF">
      <w:pPr>
        <w:pStyle w:val="Corpo"/>
      </w:pPr>
    </w:p>
    <w:p w:rsidR="00F929DF" w:rsidRDefault="0081772C">
      <w:pPr>
        <w:pStyle w:val="Corpo"/>
      </w:pPr>
      <w:r>
        <w:rPr>
          <w:lang w:val="pt-PT"/>
        </w:rPr>
        <w:t xml:space="preserve">A tabela abaixo permite comparar a oferta PICS em 2016 e o alcançado no final de 2019 </w:t>
      </w:r>
      <w:r>
        <w:rPr>
          <w:lang w:val="pt-PT"/>
        </w:rPr>
        <w:t>, em percentuais de Centros de Saúde ofertando a modalidade de PIC .</w:t>
      </w:r>
    </w:p>
    <w:p w:rsidR="00F929DF" w:rsidRDefault="00F929DF">
      <w:pPr>
        <w:pStyle w:val="Corpo"/>
      </w:pPr>
    </w:p>
    <w:p w:rsidR="00F929DF" w:rsidRDefault="00F929DF">
      <w:pPr>
        <w:pStyle w:val="Corpo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F92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9DF" w:rsidRDefault="00F929DF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9DF" w:rsidRDefault="0081772C">
            <w:pPr>
              <w:jc w:val="right"/>
            </w:pP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9DF" w:rsidRDefault="0081772C">
            <w:pPr>
              <w:jc w:val="right"/>
            </w:pP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F92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9DF" w:rsidRDefault="0081772C">
            <w:pPr>
              <w:pStyle w:val="EstilodeTabela2"/>
            </w:pPr>
            <w:r>
              <w:rPr>
                <w:rFonts w:eastAsia="Arial Unicode MS" w:cs="Arial Unicode MS"/>
              </w:rPr>
              <w:t xml:space="preserve">Acupuntura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9DF" w:rsidRDefault="0081772C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9DF" w:rsidRDefault="0081772C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82%</w:t>
            </w:r>
          </w:p>
        </w:tc>
      </w:tr>
      <w:tr w:rsidR="00F92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9DF" w:rsidRDefault="0081772C">
            <w:pPr>
              <w:pStyle w:val="EstilodeTabela2"/>
            </w:pPr>
            <w:r>
              <w:rPr>
                <w:rFonts w:eastAsia="Arial Unicode MS" w:cs="Arial Unicode MS"/>
              </w:rPr>
              <w:t xml:space="preserve">Auriculoterapia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9DF" w:rsidRDefault="0081772C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9DF" w:rsidRDefault="0081772C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92%</w:t>
            </w:r>
          </w:p>
        </w:tc>
      </w:tr>
      <w:tr w:rsidR="00F92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9DF" w:rsidRDefault="0081772C">
            <w:pPr>
              <w:pStyle w:val="EstilodeTabela2"/>
            </w:pPr>
            <w:r>
              <w:rPr>
                <w:rFonts w:eastAsia="Arial Unicode MS" w:cs="Arial Unicode MS"/>
              </w:rPr>
              <w:t>Fitoterapia/plantas medicinais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9DF" w:rsidRDefault="0081772C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9DF" w:rsidRDefault="0081772C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75%</w:t>
            </w:r>
          </w:p>
        </w:tc>
      </w:tr>
      <w:tr w:rsidR="00F929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9DF" w:rsidRDefault="0081772C">
            <w:pPr>
              <w:pStyle w:val="EstilodeTabela2"/>
            </w:pPr>
            <w:r>
              <w:rPr>
                <w:rFonts w:eastAsia="Arial Unicode MS" w:cs="Arial Unicode MS"/>
              </w:rPr>
              <w:t>Pr</w:t>
            </w:r>
            <w:r>
              <w:rPr>
                <w:rFonts w:eastAsia="Arial Unicode MS" w:cs="Arial Unicode MS"/>
              </w:rPr>
              <w:t>á</w:t>
            </w:r>
            <w:r>
              <w:rPr>
                <w:rFonts w:eastAsia="Arial Unicode MS" w:cs="Arial Unicode MS"/>
              </w:rPr>
              <w:t>ticas corporais integrativas</w:t>
            </w:r>
            <w:r>
              <w:rPr>
                <w:rFonts w:eastAsia="Arial Unicode MS" w:cs="Arial Unicode MS"/>
              </w:rPr>
              <w:t>°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9DF" w:rsidRDefault="0081772C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9DF" w:rsidRDefault="0081772C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</w:rPr>
              <w:t>40%</w:t>
            </w:r>
          </w:p>
        </w:tc>
      </w:tr>
    </w:tbl>
    <w:p w:rsidR="00F929DF" w:rsidRDefault="00F929DF">
      <w:pPr>
        <w:pStyle w:val="Corpo"/>
      </w:pPr>
    </w:p>
    <w:p w:rsidR="00F929DF" w:rsidRDefault="00F929DF">
      <w:pPr>
        <w:pStyle w:val="Corpo"/>
      </w:pPr>
    </w:p>
    <w:p w:rsidR="00F929DF" w:rsidRDefault="0081772C">
      <w:pPr>
        <w:pStyle w:val="Corpo"/>
      </w:pPr>
      <w:r>
        <w:rPr>
          <w:lang w:val="pt-PT"/>
        </w:rPr>
        <w:t>° Biodanza, Danç</w:t>
      </w:r>
      <w:r>
        <w:rPr>
          <w:lang w:val="pt-PT"/>
        </w:rPr>
        <w:t xml:space="preserve">a Circular , Tai Chi, Qi Gong , Liam Gong e Yoga </w:t>
      </w:r>
    </w:p>
    <w:p w:rsidR="00F929DF" w:rsidRDefault="00F929DF">
      <w:pPr>
        <w:pStyle w:val="Corpo"/>
      </w:pPr>
    </w:p>
    <w:p w:rsidR="00F929DF" w:rsidRDefault="0081772C">
      <w:pPr>
        <w:pStyle w:val="Corpo"/>
      </w:pPr>
      <w:r>
        <w:rPr>
          <w:lang w:val="pt-PT"/>
        </w:rPr>
        <w:tab/>
        <w:t>De acordo com a nova situação das PICS a Comissão é agora uma coordenação , dividida em 4 áreas técnicas principais, as quais terão as atividades e resultados expressos individualmente.</w:t>
      </w:r>
    </w:p>
    <w:p w:rsidR="00F929DF" w:rsidRDefault="00F929DF">
      <w:pPr>
        <w:pStyle w:val="Corpo"/>
      </w:pPr>
    </w:p>
    <w:p w:rsidR="00F929DF" w:rsidRDefault="0081772C">
      <w:pPr>
        <w:pStyle w:val="Corpo"/>
        <w:rPr>
          <w:b/>
          <w:bCs/>
        </w:rPr>
      </w:pPr>
      <w:r>
        <w:rPr>
          <w:lang w:val="pt-PT"/>
        </w:rPr>
        <w:t xml:space="preserve">3 . </w:t>
      </w:r>
      <w:r>
        <w:rPr>
          <w:b/>
          <w:bCs/>
          <w:caps/>
          <w:lang w:val="pt-PT"/>
        </w:rPr>
        <w:t xml:space="preserve">Coordenação técnica Fitoterapia </w:t>
      </w:r>
    </w:p>
    <w:p w:rsidR="00F929DF" w:rsidRDefault="00F929DF">
      <w:pPr>
        <w:pStyle w:val="Corpo"/>
        <w:rPr>
          <w:b/>
          <w:bCs/>
        </w:rPr>
      </w:pPr>
    </w:p>
    <w:p w:rsidR="00F929DF" w:rsidRDefault="0081772C">
      <w:pPr>
        <w:pStyle w:val="Corpo"/>
      </w:pPr>
      <w:r>
        <w:rPr>
          <w:lang w:val="pt-PT"/>
        </w:rPr>
        <w:tab/>
        <w:t>Em 2019 concluímos a realização de projeto financiado pelo Ministério da Saúde de fortalecimento das PICS que iniciou em 2013. Foram realizados cursos nas áreas de fitoterapia, agroecologia , Plantas Alimentícias não-conv</w:t>
      </w:r>
      <w:r>
        <w:rPr>
          <w:lang w:val="pt-PT"/>
        </w:rPr>
        <w:t>encionais , além de compra de material para estruturação das hortas dos Centros de Saúde no período de vigência do projeto.</w:t>
      </w:r>
    </w:p>
    <w:p w:rsidR="00F929DF" w:rsidRDefault="0081772C">
      <w:pPr>
        <w:pStyle w:val="Corpo"/>
      </w:pPr>
      <w:r>
        <w:rPr>
          <w:lang w:val="pt-PT"/>
        </w:rPr>
        <w:tab/>
        <w:t>A parceria articulada com as entidades participantes do PMAU ( Plano Municipal de Agricultura Urbana ) viabilizou mutirões nestas h</w:t>
      </w:r>
      <w:r>
        <w:rPr>
          <w:lang w:val="pt-PT"/>
        </w:rPr>
        <w:t xml:space="preserve">ortas , que constituem mais um espaço de </w:t>
      </w:r>
      <w:r>
        <w:rPr>
          <w:lang w:val="pt-PT"/>
        </w:rPr>
        <w:lastRenderedPageBreak/>
        <w:t>convivência e disseminação do conhecimento sobre</w: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4617053</wp:posOffset>
            </wp:positionH>
            <wp:positionV relativeFrom="line">
              <wp:posOffset>150513</wp:posOffset>
            </wp:positionV>
            <wp:extent cx="1496653" cy="27126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96653" cy="27126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pt-PT"/>
        </w:rPr>
        <w:t xml:space="preserve"> as plantas medicinais com validação e propriedade por profissionais da saúde e pesquisadores da Universidade. Para garantir a qualidade das informações, sem desconsi</w:t>
      </w:r>
      <w:r>
        <w:rPr>
          <w:lang w:val="pt-PT"/>
        </w:rPr>
        <w:t>derar o vasto conhecimento popular sobre o uso de plantas, que essas pessoas uniram forças e criaram o Guia de plantas medicinais de Florianópolis , a qual foi finalizada em 2019, já estando acessível a todos os profissionais da rede em formato digital e e</w:t>
      </w:r>
      <w:r>
        <w:rPr>
          <w:lang w:val="pt-PT"/>
        </w:rPr>
        <w:t xml:space="preserve">m processo de licitação para impressão. O Ano de 2020 será de treinamentos nas unidades, para disseminar o uso correto da cartilha de modo a incorporar de forma complementar o uso das medicinas da natureza de forma segura e com efetividade. </w:t>
      </w:r>
    </w:p>
    <w:p w:rsidR="00F929DF" w:rsidRDefault="0081772C">
      <w:pPr>
        <w:pStyle w:val="Corpo"/>
      </w:pPr>
      <w:r>
        <w:rPr>
          <w:lang w:val="pt-PT"/>
        </w:rPr>
        <w:t xml:space="preserve"> De 2017 a 201</w:t>
      </w:r>
      <w:r>
        <w:rPr>
          <w:lang w:val="pt-PT"/>
        </w:rPr>
        <w:t xml:space="preserve">9 foram capacitadas 200  pessoas em plantas medicinais. Com a disponibilização do guia muitas unidades já planejam suas próprias capacitações , e a CPIC participará com seus colaboradores e voluntários, como o Dr César Simionatto . </w:t>
      </w:r>
    </w:p>
    <w:p w:rsidR="00F929DF" w:rsidRDefault="00F929DF">
      <w:pPr>
        <w:pStyle w:val="Corpo"/>
      </w:pPr>
    </w:p>
    <w:p w:rsidR="00F929DF" w:rsidRDefault="00F929DF">
      <w:pPr>
        <w:pStyle w:val="Corpo"/>
        <w:rPr>
          <w:b/>
          <w:bCs/>
        </w:rPr>
      </w:pPr>
    </w:p>
    <w:p w:rsidR="00F929DF" w:rsidRDefault="00F929DF">
      <w:pPr>
        <w:pStyle w:val="Corpo"/>
      </w:pPr>
    </w:p>
    <w:p w:rsidR="00F929DF" w:rsidRDefault="00F929DF">
      <w:pPr>
        <w:pStyle w:val="Corpo"/>
      </w:pPr>
    </w:p>
    <w:p w:rsidR="00F929DF" w:rsidRDefault="00F929DF">
      <w:pPr>
        <w:pStyle w:val="Corpo"/>
      </w:pPr>
    </w:p>
    <w:p w:rsidR="00F929DF" w:rsidRDefault="0081772C">
      <w:pPr>
        <w:pStyle w:val="Corpo"/>
        <w:rPr>
          <w:caps/>
          <w:sz w:val="24"/>
          <w:szCs w:val="24"/>
        </w:rPr>
      </w:pPr>
      <w:r>
        <w:rPr>
          <w:caps/>
          <w:sz w:val="24"/>
          <w:szCs w:val="24"/>
          <w:lang w:val="pt-PT"/>
        </w:rPr>
        <w:t xml:space="preserve">4. </w:t>
      </w:r>
      <w:r>
        <w:rPr>
          <w:b/>
          <w:bCs/>
          <w:caps/>
          <w:sz w:val="24"/>
          <w:szCs w:val="24"/>
          <w:lang w:val="pt-PT"/>
        </w:rPr>
        <w:t>Coordenação téc</w:t>
      </w:r>
      <w:r>
        <w:rPr>
          <w:b/>
          <w:bCs/>
          <w:caps/>
          <w:sz w:val="24"/>
          <w:szCs w:val="24"/>
          <w:lang w:val="pt-PT"/>
        </w:rPr>
        <w:t>nica Acupuntura</w:t>
      </w:r>
      <w:r>
        <w:rPr>
          <w:caps/>
          <w:sz w:val="24"/>
          <w:szCs w:val="24"/>
          <w:lang w:val="pt-PT"/>
        </w:rPr>
        <w:t xml:space="preserve"> </w:t>
      </w:r>
    </w:p>
    <w:p w:rsidR="00F929DF" w:rsidRDefault="00F929DF">
      <w:pPr>
        <w:pStyle w:val="Corpo"/>
      </w:pPr>
    </w:p>
    <w:p w:rsidR="00F929DF" w:rsidRDefault="0081772C">
      <w:pPr>
        <w:pStyle w:val="Corpo"/>
      </w:pPr>
      <w:r>
        <w:rPr>
          <w:lang w:val="pt-PT"/>
        </w:rPr>
        <w:tab/>
        <w:t xml:space="preserve">Nos dias de hoje a acupuntura já é tratamento de primeira linha para algumas condições , principalmente as dolorosas, e seu mecanismo já é em boa parte conhecido pelos ramos da ciência da biologia e da medicina. Por estar na CPIC </w:t>
      </w:r>
      <w:r>
        <w:rPr>
          <w:lang w:val="pt-PT"/>
        </w:rPr>
        <w:t xml:space="preserve">historicamente ligada através da Medicina Chinesa às PICS ela segue em sua estrutura, sendo a contribuição das PICS mais significativa ao escopo de tratamentos a disposição dos médicos. </w:t>
      </w:r>
    </w:p>
    <w:p w:rsidR="00F929DF" w:rsidRDefault="0081772C">
      <w:pPr>
        <w:pStyle w:val="Corpo"/>
      </w:pPr>
      <w:r>
        <w:rPr>
          <w:lang w:val="pt-PT"/>
        </w:rPr>
        <w:tab/>
        <w:t xml:space="preserve">Anualmente a CPIC oferta para os médicos Curso de Introdução em que </w:t>
      </w:r>
      <w:r>
        <w:rPr>
          <w:lang w:val="pt-PT"/>
        </w:rPr>
        <w:t xml:space="preserve">ensina técnicas básicas para serem aplicadas nas unidades de saúde em 80 horas de teoria e prática. Esse curso é modelo para curso semipresencial que será ofertado pelo Ministério da Saúde em 2020. </w:t>
      </w:r>
      <w:r>
        <w:rPr>
          <w:b/>
          <w:bCs/>
          <w:lang w:val="pt-PT"/>
        </w:rPr>
        <w:t>Entre 2011 e 2016 foram capacitados 109 médicos e resident</w:t>
      </w:r>
      <w:r>
        <w:rPr>
          <w:b/>
          <w:bCs/>
          <w:lang w:val="pt-PT"/>
        </w:rPr>
        <w:t xml:space="preserve">es, e entre 2017 e 2019  completaram o curso 102 pessoas </w:t>
      </w:r>
      <w:r>
        <w:rPr>
          <w:lang w:val="pt-PT"/>
        </w:rPr>
        <w:t xml:space="preserve">. Outras 30 receberam curso suplementar de nível II. </w:t>
      </w:r>
    </w:p>
    <w:p w:rsidR="00F929DF" w:rsidRDefault="0081772C">
      <w:pPr>
        <w:pStyle w:val="Corpo"/>
        <w:rPr>
          <w:b/>
          <w:bCs/>
        </w:rPr>
      </w:pPr>
      <w:r>
        <w:rPr>
          <w:b/>
          <w:bCs/>
          <w:lang w:val="pt-PT"/>
        </w:rPr>
        <w:lastRenderedPageBreak/>
        <w:tab/>
        <w:t>O impacto dessas capacitações pode ser verificado analisando dados  da produção em acupuntura no período 2017-2019. As setas indicam que as capa</w:t>
      </w:r>
      <w:r>
        <w:rPr>
          <w:b/>
          <w:bCs/>
          <w:lang w:val="pt-PT"/>
        </w:rPr>
        <w:t xml:space="preserve">citações iniciaram em julho/2017, setembro/2018 e setembro/2019 </w:t>
      </w:r>
      <w:r>
        <w:rPr>
          <w:b/>
          <w:bCs/>
          <w:noProof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377688</wp:posOffset>
            </wp:positionH>
            <wp:positionV relativeFrom="line">
              <wp:posOffset>4151772</wp:posOffset>
            </wp:positionV>
            <wp:extent cx="2675990" cy="89492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75990" cy="8949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268704</wp:posOffset>
            </wp:positionV>
            <wp:extent cx="6120057" cy="379924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Captura de Tela 2020-02-29 às 11.57.12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37992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929DF" w:rsidRDefault="0081772C">
      <w:pPr>
        <w:pStyle w:val="Corpo"/>
      </w:pPr>
      <w:r>
        <w:rPr>
          <w:lang w:val="pt-PT"/>
        </w:rPr>
        <w:t xml:space="preserve">A tabela ao lado demonstra que os procedimentos de acupuntura mais do que dobraram no período 2017-2019 </w:t>
      </w:r>
    </w:p>
    <w:p w:rsidR="00F929DF" w:rsidRDefault="00F929DF">
      <w:pPr>
        <w:pStyle w:val="Corpo"/>
      </w:pPr>
    </w:p>
    <w:p w:rsidR="00F929DF" w:rsidRDefault="00F929DF">
      <w:pPr>
        <w:pStyle w:val="Corpo"/>
      </w:pPr>
    </w:p>
    <w:p w:rsidR="00F929DF" w:rsidRDefault="00F929DF">
      <w:pPr>
        <w:pStyle w:val="Corpo"/>
      </w:pPr>
    </w:p>
    <w:p w:rsidR="00F929DF" w:rsidRDefault="00F929DF">
      <w:pPr>
        <w:pStyle w:val="Corpo"/>
      </w:pPr>
    </w:p>
    <w:p w:rsidR="00F929DF" w:rsidRDefault="00F929DF">
      <w:pPr>
        <w:pStyle w:val="Corpo"/>
      </w:pPr>
    </w:p>
    <w:p w:rsidR="00F929DF" w:rsidRDefault="0081772C">
      <w:pPr>
        <w:pStyle w:val="Corpo"/>
      </w:pPr>
      <w:r>
        <w:rPr>
          <w:lang w:val="pt-PT"/>
        </w:rPr>
        <w:tab/>
        <w:t>Em 2019 a SMS ainda recompôs a carga horária de médicos especialistas em Acupu</w:t>
      </w:r>
      <w:r>
        <w:rPr>
          <w:lang w:val="pt-PT"/>
        </w:rPr>
        <w:t xml:space="preserve">ntura na Média Complexidade, resultando em incremento no número de sessões que compõe o total exposto na tabela acima. </w:t>
      </w:r>
    </w:p>
    <w:p w:rsidR="00F929DF" w:rsidRDefault="0081772C">
      <w:pPr>
        <w:pStyle w:val="Corpo"/>
      </w:pPr>
      <w:r>
        <w:tab/>
      </w:r>
      <w:r>
        <w:rPr>
          <w:b/>
          <w:bCs/>
          <w:lang w:val="pt-PT"/>
        </w:rPr>
        <w:t>A tabela abaixo demonstra que os procedimentos de acupuntura tiveram crescimento em 2019 tanto na AP como na especialidade</w:t>
      </w:r>
      <w:r>
        <w:rPr>
          <w:lang w:val="pt-PT"/>
        </w:rPr>
        <w:t xml:space="preserve"> . </w:t>
      </w:r>
      <w:r>
        <w:rPr>
          <w:b/>
          <w:bCs/>
          <w:lang w:val="pt-PT"/>
        </w:rPr>
        <w:t>Onde as ba</w:t>
      </w:r>
      <w:r>
        <w:rPr>
          <w:b/>
          <w:bCs/>
          <w:lang w:val="pt-PT"/>
        </w:rPr>
        <w:t>rras em azul representam mês a mês a quantidade de procedimentos de acupuntura nas UBS e as vermelhas o total .</w:t>
      </w:r>
    </w:p>
    <w:p w:rsidR="00F929DF" w:rsidRDefault="00F929DF">
      <w:pPr>
        <w:pStyle w:val="Corpo"/>
      </w:pPr>
    </w:p>
    <w:p w:rsidR="00F929DF" w:rsidRDefault="00F929DF">
      <w:pPr>
        <w:pStyle w:val="Corpo"/>
      </w:pPr>
    </w:p>
    <w:p w:rsidR="00F929DF" w:rsidRDefault="0081772C">
      <w:pPr>
        <w:pStyle w:val="Corpo"/>
      </w:pPr>
      <w:r>
        <w:rPr>
          <w:noProof/>
        </w:rPr>
        <w:lastRenderedPageBreak/>
        <w:drawing>
          <wp:inline distT="0" distB="0" distL="0" distR="0">
            <wp:extent cx="6120057" cy="3784235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desconhecido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37842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929DF" w:rsidRDefault="00F929DF">
      <w:pPr>
        <w:pStyle w:val="Corpo"/>
      </w:pPr>
    </w:p>
    <w:p w:rsidR="00F929DF" w:rsidRDefault="00F929DF">
      <w:pPr>
        <w:pStyle w:val="Corpo"/>
      </w:pPr>
    </w:p>
    <w:p w:rsidR="00F929DF" w:rsidRDefault="0081772C">
      <w:pPr>
        <w:pStyle w:val="Corpo"/>
        <w:rPr>
          <w:sz w:val="24"/>
          <w:szCs w:val="24"/>
        </w:rPr>
      </w:pPr>
      <w:r>
        <w:rPr>
          <w:sz w:val="24"/>
          <w:szCs w:val="24"/>
          <w:lang w:val="pt-PT"/>
        </w:rPr>
        <w:tab/>
        <w:t>Ainda sobre o gráfico as consultas subiram , entre os 8 primeiros e os 9 últimos meses , a quantidade de sessões de acupuntura nas UBS su</w:t>
      </w:r>
      <w:r>
        <w:rPr>
          <w:sz w:val="24"/>
          <w:szCs w:val="24"/>
          <w:lang w:val="pt-PT"/>
        </w:rPr>
        <w:t xml:space="preserve">biu de uma média de 380 para 640 por mês, um acréscimo de 68% . </w:t>
      </w:r>
    </w:p>
    <w:p w:rsidR="00F929DF" w:rsidRDefault="0081772C">
      <w:pPr>
        <w:pStyle w:val="Corpo"/>
        <w:rPr>
          <w:sz w:val="24"/>
          <w:szCs w:val="24"/>
        </w:rPr>
      </w:pPr>
      <w:r>
        <w:rPr>
          <w:sz w:val="24"/>
          <w:szCs w:val="24"/>
          <w:lang w:val="pt-PT"/>
        </w:rPr>
        <w:tab/>
        <w:t>O aumento das sessões na média complexidade reduziu uma demanda que estava represada.</w:t>
      </w:r>
    </w:p>
    <w:p w:rsidR="00F929DF" w:rsidRDefault="0081772C">
      <w:pPr>
        <w:pStyle w:val="Corpo"/>
        <w:rPr>
          <w:sz w:val="24"/>
          <w:szCs w:val="24"/>
        </w:rPr>
      </w:pPr>
      <w:r>
        <w:rPr>
          <w:sz w:val="24"/>
          <w:szCs w:val="24"/>
          <w:lang w:val="pt-PT"/>
        </w:rPr>
        <w:t xml:space="preserve">O fornecimento de insumos como agulhas e outros tem sido garantido pela estão durante todo o período. </w:t>
      </w:r>
    </w:p>
    <w:p w:rsidR="00F929DF" w:rsidRDefault="0081772C">
      <w:pPr>
        <w:pStyle w:val="Corpo"/>
        <w:rPr>
          <w:sz w:val="24"/>
          <w:szCs w:val="24"/>
        </w:rPr>
      </w:pPr>
      <w:r>
        <w:rPr>
          <w:sz w:val="24"/>
          <w:szCs w:val="24"/>
          <w:lang w:val="pt-PT"/>
        </w:rPr>
        <w:tab/>
      </w:r>
      <w:r>
        <w:rPr>
          <w:sz w:val="24"/>
          <w:szCs w:val="24"/>
          <w:lang w:val="pt-PT"/>
        </w:rPr>
        <w:t>Para 2020 , planejamos treinamentos suplementares nas próprias unidades, trabalhando na criação de protocolos dirigidos às principais situações em que a acupuntura pode estar indicada. A meta é ampliar de 78% para 90% de Centros de saude com acupuntura e c</w:t>
      </w:r>
      <w:r>
        <w:rPr>
          <w:sz w:val="24"/>
          <w:szCs w:val="24"/>
          <w:lang w:val="pt-PT"/>
        </w:rPr>
        <w:t xml:space="preserve">hegar a 1000 sessões mensais na AP . Consideramos importante o acréscimo de mais um especialista em 20 horas para atendimento da demanda reprimida e crescente por acupuntura na rede </w:t>
      </w:r>
    </w:p>
    <w:p w:rsidR="00F929DF" w:rsidRDefault="00F929DF">
      <w:pPr>
        <w:pStyle w:val="Corpo"/>
      </w:pPr>
    </w:p>
    <w:p w:rsidR="00F929DF" w:rsidRDefault="00F929DF">
      <w:pPr>
        <w:pStyle w:val="Corpo"/>
      </w:pPr>
    </w:p>
    <w:p w:rsidR="00F929DF" w:rsidRDefault="00F929DF">
      <w:pPr>
        <w:pStyle w:val="Corpo"/>
      </w:pPr>
    </w:p>
    <w:p w:rsidR="00F929DF" w:rsidRDefault="0081772C">
      <w:pPr>
        <w:pStyle w:val="Corpo"/>
        <w:rPr>
          <w:b/>
          <w:bCs/>
        </w:rPr>
      </w:pPr>
      <w:r>
        <w:rPr>
          <w:lang w:val="pt-PT"/>
        </w:rPr>
        <w:t xml:space="preserve">5. </w:t>
      </w:r>
      <w:r>
        <w:rPr>
          <w:b/>
          <w:bCs/>
          <w:lang w:val="pt-PT"/>
        </w:rPr>
        <w:t xml:space="preserve">COORDENAÇÃO TÉCNICA MEDICINA CHINESA/AURICULOTERAPIA </w:t>
      </w:r>
    </w:p>
    <w:p w:rsidR="00F929DF" w:rsidRDefault="00F929DF">
      <w:pPr>
        <w:pStyle w:val="Corpo"/>
      </w:pPr>
    </w:p>
    <w:p w:rsidR="00F929DF" w:rsidRDefault="0081772C">
      <w:pPr>
        <w:pStyle w:val="Corpo"/>
        <w:rPr>
          <w:sz w:val="24"/>
          <w:szCs w:val="24"/>
        </w:rPr>
      </w:pPr>
      <w:r>
        <w:rPr>
          <w:sz w:val="24"/>
          <w:szCs w:val="24"/>
          <w:lang w:val="pt-PT"/>
        </w:rPr>
        <w:tab/>
        <w:t xml:space="preserve">Através de </w:t>
      </w:r>
      <w:r>
        <w:rPr>
          <w:sz w:val="24"/>
          <w:szCs w:val="24"/>
          <w:lang w:val="pt-PT"/>
        </w:rPr>
        <w:t>parceria com o Ministério da Saúde e a UFSC viabilizou-se formação de auriculoterapia de 80 horas, semipresencial para amplo número de profissionais de nível superior da rede municipal , e residentes. A PICs que mais teve gente capacitada é também a mais p</w:t>
      </w:r>
      <w:r>
        <w:rPr>
          <w:sz w:val="24"/>
          <w:szCs w:val="24"/>
          <w:lang w:val="pt-PT"/>
        </w:rPr>
        <w:t>raticada. Assim como ocorre com a acupuntura , os momentos onde o curso é ofertado marcam o aumento do número de sessões.</w:t>
      </w:r>
    </w:p>
    <w:p w:rsidR="00F929DF" w:rsidRDefault="0081772C">
      <w:pPr>
        <w:pStyle w:val="Corpo"/>
        <w:rPr>
          <w:b/>
          <w:bCs/>
        </w:rPr>
      </w:pPr>
      <w:r>
        <w:rPr>
          <w:b/>
          <w:bCs/>
          <w:lang w:val="pt-PT"/>
        </w:rPr>
        <w:lastRenderedPageBreak/>
        <w:t xml:space="preserve">As setas em preto indicam os momentos em que foi ofertado o curso de auriculoterapia. </w:t>
      </w:r>
      <w:r>
        <w:rPr>
          <w:b/>
          <w:bCs/>
          <w:noProof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152417</wp:posOffset>
            </wp:positionV>
            <wp:extent cx="6120057" cy="378330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sted-image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37833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929DF" w:rsidRDefault="0081772C">
      <w:pPr>
        <w:pStyle w:val="Corpo"/>
        <w:rPr>
          <w:sz w:val="24"/>
          <w:szCs w:val="24"/>
        </w:rPr>
      </w:pPr>
      <w:r>
        <w:rPr>
          <w:sz w:val="24"/>
          <w:szCs w:val="24"/>
          <w:lang w:val="pt-PT"/>
        </w:rPr>
        <w:t xml:space="preserve">Nesses 3 anos, um aumento notável de </w:t>
      </w:r>
      <w:r>
        <w:rPr>
          <w:sz w:val="24"/>
          <w:szCs w:val="24"/>
          <w:lang w:val="pt-PT"/>
        </w:rPr>
        <w:t xml:space="preserve">cerca de 300 no início de 2017 para mais de 1000 por mês no final de 2019. </w:t>
      </w:r>
      <w:r>
        <w:rPr>
          <w:sz w:val="24"/>
          <w:szCs w:val="24"/>
          <w:lang w:val="pt-PT"/>
        </w:rPr>
        <w:tab/>
      </w:r>
    </w:p>
    <w:p w:rsidR="00F929DF" w:rsidRDefault="0081772C">
      <w:pPr>
        <w:pStyle w:val="Corpo"/>
        <w:rPr>
          <w:sz w:val="24"/>
          <w:szCs w:val="24"/>
        </w:rPr>
      </w:pPr>
      <w:r>
        <w:rPr>
          <w:sz w:val="24"/>
          <w:szCs w:val="24"/>
          <w:lang w:val="pt-PT"/>
        </w:rPr>
        <w:tab/>
        <w:t xml:space="preserve">A auriculoterapia é ofertada em 46 dos 49 centros de saúde , em 2 CAPS e em muitos grupos de práticas corporais integrativas ou não . </w:t>
      </w:r>
    </w:p>
    <w:p w:rsidR="00F929DF" w:rsidRDefault="0081772C">
      <w:pPr>
        <w:pStyle w:val="Corpo"/>
        <w:rPr>
          <w:sz w:val="24"/>
          <w:szCs w:val="24"/>
        </w:rPr>
      </w:pPr>
      <w:r>
        <w:rPr>
          <w:sz w:val="24"/>
          <w:szCs w:val="24"/>
          <w:lang w:val="pt-PT"/>
        </w:rPr>
        <w:tab/>
        <w:t xml:space="preserve">Neste ano é definido como </w:t>
      </w:r>
      <w:r>
        <w:rPr>
          <w:sz w:val="24"/>
          <w:szCs w:val="24"/>
          <w:lang w:val="pt-PT"/>
        </w:rPr>
        <w:t>prioridade melhorar o registro de procedimentos individuais feitos em atendimento de grupos, pois sabemos que na realidade são realizadas mais sessões nesses grupos que não são registradas. É comum em nossa rede que as pessoas tenham na oferta de auriculot</w:t>
      </w:r>
      <w:r>
        <w:rPr>
          <w:sz w:val="24"/>
          <w:szCs w:val="24"/>
          <w:lang w:val="pt-PT"/>
        </w:rPr>
        <w:t>erapia um atrativo para comparecer nas reuniões, principalmente em grupos de cessação do tabagismo , condição para a qual a auriculoterapia já tem um papel reconhecido pelas evidências científicas.</w:t>
      </w:r>
    </w:p>
    <w:p w:rsidR="00F929DF" w:rsidRDefault="0081772C">
      <w:pPr>
        <w:pStyle w:val="Corpo"/>
        <w:rPr>
          <w:sz w:val="24"/>
          <w:szCs w:val="24"/>
        </w:rPr>
      </w:pPr>
      <w:r>
        <w:rPr>
          <w:sz w:val="24"/>
          <w:szCs w:val="24"/>
          <w:lang w:val="pt-PT"/>
        </w:rPr>
        <w:t>Em 2020 a parceria continua e ainda já iniciamos treinamen</w:t>
      </w:r>
      <w:r>
        <w:rPr>
          <w:sz w:val="24"/>
          <w:szCs w:val="24"/>
          <w:lang w:val="pt-PT"/>
        </w:rPr>
        <w:t xml:space="preserve">tos em Automassagem para Técnicos e Agentes da saúde para serem realizados nos grupos. </w:t>
      </w:r>
    </w:p>
    <w:p w:rsidR="00F929DF" w:rsidRDefault="00F929DF">
      <w:pPr>
        <w:pStyle w:val="Corpo"/>
        <w:rPr>
          <w:sz w:val="24"/>
          <w:szCs w:val="24"/>
        </w:rPr>
      </w:pPr>
    </w:p>
    <w:p w:rsidR="00F929DF" w:rsidRDefault="0081772C">
      <w:pPr>
        <w:pStyle w:val="Corpo"/>
        <w:rPr>
          <w:sz w:val="24"/>
          <w:szCs w:val="24"/>
        </w:rPr>
      </w:pPr>
      <w:r>
        <w:rPr>
          <w:sz w:val="24"/>
          <w:szCs w:val="24"/>
          <w:lang w:val="pt-PT"/>
        </w:rPr>
        <w:t xml:space="preserve">4. PESQUISAS </w:t>
      </w:r>
    </w:p>
    <w:p w:rsidR="00F929DF" w:rsidRDefault="00F929DF">
      <w:pPr>
        <w:pStyle w:val="Corpo"/>
        <w:rPr>
          <w:sz w:val="24"/>
          <w:szCs w:val="24"/>
        </w:rPr>
      </w:pPr>
    </w:p>
    <w:p w:rsidR="00F929DF" w:rsidRDefault="0081772C">
      <w:pPr>
        <w:pStyle w:val="Corp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929DF" w:rsidRDefault="0081772C">
      <w:pPr>
        <w:pStyle w:val="Corpo"/>
        <w:rPr>
          <w:sz w:val="24"/>
          <w:szCs w:val="24"/>
        </w:rPr>
      </w:pPr>
      <w:r>
        <w:rPr>
          <w:sz w:val="24"/>
          <w:szCs w:val="24"/>
          <w:lang w:val="pt-PT"/>
        </w:rPr>
        <w:tab/>
        <w:t>A CPIC tem como um dos referenciais  trabalhar respeitando e agregando os conhecimentos tradicionais da nossa gente ao conhecimento cient</w:t>
      </w:r>
      <w:r>
        <w:rPr>
          <w:sz w:val="24"/>
          <w:szCs w:val="24"/>
        </w:rPr>
        <w:t>í</w:t>
      </w:r>
      <w:r>
        <w:rPr>
          <w:sz w:val="24"/>
          <w:szCs w:val="24"/>
          <w:lang w:val="pt-PT"/>
        </w:rPr>
        <w:t>fico para f</w:t>
      </w:r>
      <w:r>
        <w:rPr>
          <w:sz w:val="24"/>
          <w:szCs w:val="24"/>
          <w:lang w:val="pt-PT"/>
        </w:rPr>
        <w:t>avorecer uma AP de qualidade e acess</w:t>
      </w:r>
      <w:r>
        <w:rPr>
          <w:sz w:val="24"/>
          <w:szCs w:val="24"/>
        </w:rPr>
        <w:t>í</w:t>
      </w:r>
      <w:r>
        <w:rPr>
          <w:sz w:val="24"/>
          <w:szCs w:val="24"/>
          <w:lang w:val="pt-PT"/>
        </w:rPr>
        <w:t>vel. Acreditamos que se as PICS tem mesmo um benefício isso pode e deve ser demonstrado para que tenhamos uma aplicação dos recursos onde possam representar maior benefício para maior número de pessoas possível.</w:t>
      </w:r>
    </w:p>
    <w:p w:rsidR="00F929DF" w:rsidRDefault="0081772C">
      <w:pPr>
        <w:pStyle w:val="Corp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  <w:lang w:val="pt-PT"/>
        </w:rPr>
        <w:tab/>
        <w:t>A exp</w:t>
      </w:r>
      <w:r>
        <w:rPr>
          <w:sz w:val="24"/>
          <w:szCs w:val="24"/>
          <w:lang w:val="pt-PT"/>
        </w:rPr>
        <w:t>eriência das PICS em Florianópolis vem sendo objeto de estudo de muitos pesquisadores. Já em anos anteriores alguns estudos realizados em uma UBS e na rede toda  sugeriram que o aumento da oferta de sessões de acupuntura está associado a uma redução no enc</w:t>
      </w:r>
      <w:r>
        <w:rPr>
          <w:sz w:val="24"/>
          <w:szCs w:val="24"/>
          <w:lang w:val="pt-PT"/>
        </w:rPr>
        <w:t>aminhamento de pacientes para a média complexidade, para exames complementares e também à redução do uso de Analgésicos e antiinflamatórios , medicações sabidamente que podem contribuir para problemas gástricos e renais , entre outros, principalmente se em</w:t>
      </w:r>
      <w:r>
        <w:rPr>
          <w:sz w:val="24"/>
          <w:szCs w:val="24"/>
          <w:lang w:val="pt-PT"/>
        </w:rPr>
        <w:t xml:space="preserve"> uso abusivo. </w:t>
      </w:r>
    </w:p>
    <w:p w:rsidR="00F929DF" w:rsidRDefault="0081772C">
      <w:pPr>
        <w:pStyle w:val="Corpo"/>
        <w:rPr>
          <w:b/>
          <w:bCs/>
          <w:sz w:val="24"/>
          <w:szCs w:val="24"/>
        </w:rPr>
      </w:pPr>
      <w:r>
        <w:rPr>
          <w:sz w:val="24"/>
          <w:szCs w:val="24"/>
          <w:lang w:val="pt-PT"/>
        </w:rPr>
        <w:tab/>
        <w:t>Entre 2017 e 2018 , em parceria com a central de custos e a ASPLAN da SMS foi feito um estudo preliminar que comparou centros de saúde com porte semelhante. Os resultados sugerem que os locais  que ofertavam maior quantidade de procedimento</w:t>
      </w:r>
      <w:r>
        <w:rPr>
          <w:sz w:val="24"/>
          <w:szCs w:val="24"/>
          <w:lang w:val="pt-PT"/>
        </w:rPr>
        <w:t xml:space="preserve">s em PICS tiveram uma redução dos custos de medicamentos controlados e consultas especializadas. </w:t>
      </w:r>
      <w:r>
        <w:rPr>
          <w:b/>
          <w:bCs/>
          <w:sz w:val="24"/>
          <w:szCs w:val="24"/>
          <w:lang w:val="pt-PT"/>
        </w:rPr>
        <w:t>Esses achados contribuem para reconhecermos que as PICS podem ter um papel em favorecer o uso racional de insumos e medicamentos. Os desperdícios e abusos repr</w:t>
      </w:r>
      <w:r>
        <w:rPr>
          <w:b/>
          <w:bCs/>
          <w:sz w:val="24"/>
          <w:szCs w:val="24"/>
          <w:lang w:val="pt-PT"/>
        </w:rPr>
        <w:t xml:space="preserve">esentam um dos fatores que devem ser controlados para a saúde do SUS , as PICS podem ser um dos caminhos que temos , um caminho humanizado centrado na pessoa. </w:t>
      </w:r>
    </w:p>
    <w:p w:rsidR="00F929DF" w:rsidRDefault="0081772C">
      <w:pPr>
        <w:pStyle w:val="Corpo"/>
        <w:rPr>
          <w:sz w:val="24"/>
          <w:szCs w:val="24"/>
        </w:rPr>
      </w:pPr>
      <w:r>
        <w:rPr>
          <w:b/>
          <w:bCs/>
        </w:rPr>
        <w:tab/>
      </w:r>
      <w:r>
        <w:rPr>
          <w:sz w:val="24"/>
          <w:szCs w:val="24"/>
          <w:lang w:val="pt-PT"/>
        </w:rPr>
        <w:t>No momento um grupo de pesquisadores do Instituto Aggeu Magalhães, da FIOCRUZ de Pernambuco est</w:t>
      </w:r>
      <w:r>
        <w:rPr>
          <w:sz w:val="24"/>
          <w:szCs w:val="24"/>
          <w:lang w:val="pt-PT"/>
        </w:rPr>
        <w:t>á conduzindo um estudo que busca avaliar a custo-efetividade das PICS , em primeiro lugar , para ver se são efetivas ( ou seja, se realmente tem utilidade em um tratamento), e  se tem um melhor custo-benefício se ofertar PICS na Atenção Primária ou na Médi</w:t>
      </w:r>
      <w:r>
        <w:rPr>
          <w:sz w:val="24"/>
          <w:szCs w:val="24"/>
          <w:lang w:val="pt-PT"/>
        </w:rPr>
        <w:t>a complexidade.</w:t>
      </w:r>
    </w:p>
    <w:p w:rsidR="00F929DF" w:rsidRDefault="0081772C">
      <w:pPr>
        <w:pStyle w:val="Corp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929DF" w:rsidRDefault="0081772C">
      <w:pPr>
        <w:pStyle w:val="Corp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pt-PT"/>
        </w:rPr>
        <w:tab/>
        <w:t xml:space="preserve">Práticas corporais </w:t>
      </w:r>
    </w:p>
    <w:p w:rsidR="00F929DF" w:rsidRDefault="0081772C">
      <w:pPr>
        <w:pStyle w:val="Corp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F929DF" w:rsidRDefault="0081772C">
      <w:pPr>
        <w:pStyle w:val="Corp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  <w:lang w:val="pt-PT"/>
        </w:rPr>
        <w:t>Destacamos ainda estudo de doutorado conduzido em Florianópolis tendo como objeto os grupos de Práticas corporais. A pesquisadora acompanhou e entrevistou todos os grupos em que havia a aplicação de prática integra</w:t>
      </w:r>
      <w:r>
        <w:rPr>
          <w:sz w:val="24"/>
          <w:szCs w:val="24"/>
          <w:lang w:val="pt-PT"/>
        </w:rPr>
        <w:t xml:space="preserve">tiva. </w:t>
      </w:r>
    </w:p>
    <w:p w:rsidR="00F929DF" w:rsidRDefault="0081772C">
      <w:pPr>
        <w:pStyle w:val="Corpo"/>
        <w:rPr>
          <w:sz w:val="24"/>
          <w:szCs w:val="24"/>
        </w:rPr>
      </w:pPr>
      <w:r>
        <w:rPr>
          <w:sz w:val="24"/>
          <w:szCs w:val="24"/>
          <w:lang w:val="pt-PT"/>
        </w:rPr>
        <w:tab/>
        <w:t xml:space="preserve">Encontrou grupos praticando Tai Chi, yoga , Qi Gong, Liam Gong Biodanza e Danças Circulares. O que essas práticas partilham é a utilização do movimento coordenado com a respiração e em ritmo de maneira a exercitar o corpo estimulando o bem estar e </w:t>
      </w:r>
      <w:r>
        <w:rPr>
          <w:sz w:val="24"/>
          <w:szCs w:val="24"/>
          <w:lang w:val="pt-PT"/>
        </w:rPr>
        <w:t>a conexão mente-corpo sadia. São realizadas em grupo, o que as faz de custo não-elevado, já que 1 ou 2 profissionais podem chegar a atender 50 pessoas, como ocorre nos nossos grupos no Campeche, Ingleses, e contam ainda com o fator da socialização, do espa</w:t>
      </w:r>
      <w:r>
        <w:rPr>
          <w:sz w:val="24"/>
          <w:szCs w:val="24"/>
          <w:lang w:val="pt-PT"/>
        </w:rPr>
        <w:t>ço para cultivo coletivo da saúde ,importante para prevenir comorbidades de doenças crônicas, muito prevalentes na população maior de 50 anos na realidade urbana brasileira. Na pesquisa da agora doutora, a análise estatística dos depoimentos leva a refleti</w:t>
      </w:r>
      <w:r>
        <w:rPr>
          <w:sz w:val="24"/>
          <w:szCs w:val="24"/>
          <w:lang w:val="pt-PT"/>
        </w:rPr>
        <w:t>r que as práticas corporais contribuíram para "potencializar os meios das pessoas lidarem com os processos de saúde e adoecimento”.</w:t>
      </w:r>
    </w:p>
    <w:p w:rsidR="00F929DF" w:rsidRDefault="0081772C">
      <w:pPr>
        <w:pStyle w:val="Corpo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  <w:lang w:val="pt-PT"/>
        </w:rPr>
        <w:t>Os principais aspectos contidos nos depoimentos de participantes e ministrantes foram : desaceleração , contato consigo, le</w:t>
      </w:r>
      <w:r>
        <w:rPr>
          <w:b/>
          <w:bCs/>
          <w:sz w:val="24"/>
          <w:szCs w:val="24"/>
          <w:lang w:val="pt-PT"/>
        </w:rPr>
        <w:t xml:space="preserve">veza do exercício, abordagem multidimensional/integral, melhora da mobilidade, ganhos funcionais e redução do uso de medicamentos. </w:t>
      </w:r>
    </w:p>
    <w:p w:rsidR="00F929DF" w:rsidRDefault="0081772C">
      <w:pPr>
        <w:pStyle w:val="Corp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  <w:lang w:val="pt-PT"/>
        </w:rPr>
        <w:t xml:space="preserve">Temos como meta para 2020 melhorar  a oferta dessas modalidades na rede , já que foi a que menos avançou no período, sendo </w:t>
      </w:r>
      <w:r>
        <w:rPr>
          <w:sz w:val="24"/>
          <w:szCs w:val="24"/>
          <w:lang w:val="pt-PT"/>
        </w:rPr>
        <w:t xml:space="preserve">atualmente ofertada em 40% das UBS da rede. Para isso apresentamos projeto de fortalecimento das PICs, com a cedência de 4 horas de profissional fisioterapeuta para trabalhar na melhora do registro, na integração e </w:t>
      </w:r>
      <w:r>
        <w:rPr>
          <w:sz w:val="24"/>
          <w:szCs w:val="24"/>
          <w:lang w:val="pt-PT"/>
        </w:rPr>
        <w:lastRenderedPageBreak/>
        <w:t>nivelamento dos diferentes grupos e na fo</w:t>
      </w:r>
      <w:r>
        <w:rPr>
          <w:sz w:val="24"/>
          <w:szCs w:val="24"/>
          <w:lang w:val="pt-PT"/>
        </w:rPr>
        <w:t xml:space="preserve">rmação de profissionais para chegar em 2021 com 60% dos Centros de Saúde ofertando uma Prática Corporal Integrativa. Defendemos esta medida como uma forma de se promover a saúde e reduzir necessidades futuras de custos. </w:t>
      </w:r>
    </w:p>
    <w:p w:rsidR="00F929DF" w:rsidRDefault="00F929DF">
      <w:pPr>
        <w:pStyle w:val="Corpo"/>
        <w:rPr>
          <w:sz w:val="24"/>
          <w:szCs w:val="24"/>
        </w:rPr>
      </w:pPr>
    </w:p>
    <w:p w:rsidR="00F929DF" w:rsidRDefault="0081772C">
      <w:pPr>
        <w:pStyle w:val="Corpo"/>
        <w:rPr>
          <w:b/>
          <w:bCs/>
          <w:sz w:val="24"/>
          <w:szCs w:val="24"/>
        </w:rPr>
      </w:pPr>
      <w:r>
        <w:rPr>
          <w:sz w:val="24"/>
          <w:szCs w:val="24"/>
          <w:lang w:val="pt-PT"/>
        </w:rPr>
        <w:t xml:space="preserve">5. </w:t>
      </w:r>
      <w:r>
        <w:rPr>
          <w:b/>
          <w:bCs/>
          <w:sz w:val="24"/>
          <w:szCs w:val="24"/>
          <w:lang w:val="pt-PT"/>
        </w:rPr>
        <w:t>CONCLUSÃO</w:t>
      </w:r>
    </w:p>
    <w:p w:rsidR="00F929DF" w:rsidRDefault="0081772C">
      <w:pPr>
        <w:pStyle w:val="Corpo"/>
        <w:rPr>
          <w:b/>
          <w:bCs/>
        </w:rPr>
      </w:pPr>
      <w:r>
        <w:rPr>
          <w:b/>
          <w:bCs/>
          <w:sz w:val="24"/>
          <w:szCs w:val="24"/>
        </w:rPr>
        <w:tab/>
      </w:r>
    </w:p>
    <w:p w:rsidR="00F929DF" w:rsidRDefault="0081772C">
      <w:pPr>
        <w:pStyle w:val="Corp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pt-PT"/>
        </w:rPr>
        <w:tab/>
        <w:t>Se em 2016 tínhamo</w:t>
      </w:r>
      <w:r>
        <w:rPr>
          <w:b/>
          <w:bCs/>
          <w:sz w:val="24"/>
          <w:szCs w:val="24"/>
          <w:lang w:val="pt-PT"/>
        </w:rPr>
        <w:t>s uma situação de implantação incipiente , ao chegar em 2020 Florianópolis se consolida como referência estadual e nacional em PICS , não apenas pela oferta muito acima da média nacional , mas também pelo fato da implantação ter-se dado com ênfase na Atenç</w:t>
      </w:r>
      <w:r>
        <w:rPr>
          <w:b/>
          <w:bCs/>
          <w:sz w:val="24"/>
          <w:szCs w:val="24"/>
          <w:lang w:val="pt-PT"/>
        </w:rPr>
        <w:t xml:space="preserve">ão Primária , integrando as técnicas e práticas na rotina das equipes, a partir da qualificação dos profissionais de saúde, que muitas vezes de forma voluntária se dispõem a incorporá-las como mais uma ferramenta do arsenal terapêutico e de prevenção. </w:t>
      </w:r>
    </w:p>
    <w:p w:rsidR="00F929DF" w:rsidRDefault="0081772C">
      <w:pPr>
        <w:pStyle w:val="Corp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pt-PT"/>
        </w:rPr>
        <w:tab/>
        <w:t>As</w:t>
      </w:r>
      <w:r>
        <w:rPr>
          <w:b/>
          <w:bCs/>
          <w:sz w:val="24"/>
          <w:szCs w:val="24"/>
          <w:lang w:val="pt-PT"/>
        </w:rPr>
        <w:t xml:space="preserve"> evidências científicas em PICS estão se expandindo, porém esse reconhecimento de sua utilidade e importância por parte da população e profissionais já é um indício de que é uma política que resgata e contribui com princípios e diretrizes do SUS , como a I</w:t>
      </w:r>
      <w:r>
        <w:rPr>
          <w:b/>
          <w:bCs/>
          <w:sz w:val="24"/>
          <w:szCs w:val="24"/>
          <w:lang w:val="pt-PT"/>
        </w:rPr>
        <w:t>ntegralidade, valorizando a prevenção sem descuidar da assistência , e a equidade , oferecendo o acesso a serviços e insumos de saúde a quem não tem condições de cobrir o custo, além de favorecer o uso das tecnologias e insumos para quem mais necessita.</w:t>
      </w:r>
    </w:p>
    <w:p w:rsidR="00F929DF" w:rsidRDefault="0081772C">
      <w:pPr>
        <w:pStyle w:val="Corpo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  <w:lang w:val="pt-PT"/>
        </w:rPr>
        <w:t>A</w:t>
      </w:r>
      <w:r>
        <w:rPr>
          <w:b/>
          <w:bCs/>
          <w:sz w:val="24"/>
          <w:szCs w:val="24"/>
          <w:lang w:val="pt-PT"/>
        </w:rPr>
        <w:t xml:space="preserve"> união da disponibilidade dos profissionais com a vontade política e o suporte da gestão , em resposta a demanda popular por PICS são grandes forças motrizes que explicam a posição de referência e modelo da SMS de Florianópolis no cenário nacional das PI</w:t>
      </w:r>
      <w:r>
        <w:rPr>
          <w:sz w:val="24"/>
          <w:szCs w:val="24"/>
          <w:lang w:val="pt-PT"/>
        </w:rPr>
        <w:t>CS</w:t>
      </w:r>
      <w:r>
        <w:rPr>
          <w:sz w:val="24"/>
          <w:szCs w:val="24"/>
          <w:lang w:val="pt-PT"/>
        </w:rPr>
        <w:t xml:space="preserve">. </w:t>
      </w:r>
      <w:r>
        <w:rPr>
          <w:b/>
          <w:bCs/>
          <w:sz w:val="24"/>
          <w:szCs w:val="24"/>
          <w:lang w:val="pt-PT"/>
        </w:rPr>
        <w:t xml:space="preserve">Temos muito trabalho ainda por manter e ampliar o espaço das PICS na rede , reafirmando a nossa cidade como local de produção de conhecimento e vanguarda na aplicação destes de acordo com os princípios e diretrizes do SUS. </w:t>
      </w:r>
    </w:p>
    <w:p w:rsidR="00F929DF" w:rsidRDefault="00F929DF">
      <w:pPr>
        <w:pStyle w:val="Corpo"/>
        <w:rPr>
          <w:b/>
          <w:bCs/>
          <w:sz w:val="24"/>
          <w:szCs w:val="24"/>
        </w:rPr>
      </w:pPr>
    </w:p>
    <w:p w:rsidR="00F929DF" w:rsidRDefault="0081772C">
      <w:pPr>
        <w:pStyle w:val="Corp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pt-PT"/>
        </w:rPr>
        <w:t>Coordenação de Práticas Integ</w:t>
      </w:r>
      <w:r>
        <w:rPr>
          <w:b/>
          <w:bCs/>
          <w:sz w:val="24"/>
          <w:szCs w:val="24"/>
          <w:lang w:val="pt-PT"/>
        </w:rPr>
        <w:t>rativas e Complementares - CPIC</w:t>
      </w:r>
    </w:p>
    <w:p w:rsidR="00F929DF" w:rsidRDefault="0081772C">
      <w:pPr>
        <w:pStyle w:val="Corp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pt-PT"/>
        </w:rPr>
        <w:t xml:space="preserve">Coord Técnica Acupuntura - Rogério de Souza Duarte </w:t>
      </w:r>
    </w:p>
    <w:p w:rsidR="00F929DF" w:rsidRDefault="0081772C">
      <w:pPr>
        <w:pStyle w:val="Corp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pt-PT"/>
        </w:rPr>
        <w:t>Coord. Técnica Fitoterapia/plantas medicinais - Murilo Leandro Marcos</w:t>
      </w:r>
    </w:p>
    <w:p w:rsidR="00F929DF" w:rsidRDefault="0081772C">
      <w:pPr>
        <w:pStyle w:val="Corpo"/>
      </w:pPr>
      <w:r>
        <w:rPr>
          <w:b/>
          <w:bCs/>
          <w:sz w:val="24"/>
          <w:szCs w:val="24"/>
          <w:lang w:val="pt-PT"/>
        </w:rPr>
        <w:t>Coord. Técnica Medicina Chinesa/Auriculoterapia - Carlos Henrique Vaz</w:t>
      </w:r>
    </w:p>
    <w:sectPr w:rsidR="00F929DF">
      <w:headerReference w:type="default" r:id="rId13"/>
      <w:footerReference w:type="default" r:id="rId1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81772C">
      <w:r>
        <w:separator/>
      </w:r>
    </w:p>
  </w:endnote>
  <w:endnote w:type="continuationSeparator" w:id="0">
    <w:p w:rsidR="00000000" w:rsidRDefault="0081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29DF" w:rsidRDefault="00F929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81772C">
      <w:r>
        <w:separator/>
      </w:r>
    </w:p>
  </w:footnote>
  <w:footnote w:type="continuationSeparator" w:id="0">
    <w:p w:rsidR="00000000" w:rsidRDefault="00817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29DF" w:rsidRDefault="0081772C">
    <w:pPr>
      <w:pStyle w:val="CabealhoeRodap"/>
      <w:tabs>
        <w:tab w:val="clear" w:pos="9020"/>
        <w:tab w:val="center" w:pos="4819"/>
        <w:tab w:val="right" w:pos="9638"/>
      </w:tabs>
    </w:pPr>
    <w:r>
      <w:tab/>
    </w:r>
    <w:r>
      <w:rPr>
        <w:noProof/>
      </w:rPr>
      <w:drawing>
        <wp:inline distT="0" distB="0" distL="0" distR="0">
          <wp:extent cx="1066616" cy="134314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ptura de Tela 2019-04-22 às 17.40.54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616" cy="13431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377B7"/>
    <w:multiLevelType w:val="hybridMultilevel"/>
    <w:tmpl w:val="FFFFFFFF"/>
    <w:numStyleLink w:val="Nmeros"/>
  </w:abstractNum>
  <w:abstractNum w:abstractNumId="1" w15:restartNumberingAfterBreak="0">
    <w:nsid w:val="63BD0D3E"/>
    <w:multiLevelType w:val="hybridMultilevel"/>
    <w:tmpl w:val="FFFFFFFF"/>
    <w:styleLink w:val="Nmeros"/>
    <w:lvl w:ilvl="0" w:tplc="5AB440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0A1A3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E496D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80775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683B0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10E4B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42D7A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70E9E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A8CDD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9DF"/>
    <w:rsid w:val="0081772C"/>
    <w:rsid w:val="00F9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4648039-6BD3-574B-B9D9-53648B67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numbering" w:customStyle="1" w:styleId="Nmeros">
    <w:name w:val="Números"/>
    <w:pPr>
      <w:numPr>
        <w:numId w:val="1"/>
      </w:numPr>
    </w:pPr>
  </w:style>
  <w:style w:type="paragraph" w:customStyle="1" w:styleId="EstilodeTabela2">
    <w:name w:val="Estilo de Tabela 2"/>
    <w:rPr>
      <w:rFonts w:ascii="Helvetica Neue" w:eastAsia="Helvetica Neue" w:hAnsi="Helvetica Neue" w:cs="Helvetica Neue"/>
      <w:color w:val="000000"/>
    </w:rPr>
  </w:style>
  <w:style w:type="paragraph" w:customStyle="1" w:styleId="EstilodeTabela1">
    <w:name w:val="Estilo de Tabela 1"/>
    <w:rPr>
      <w:rFonts w:ascii="Helvetica Neue" w:eastAsia="Helvetica Neue" w:hAnsi="Helvetica Neue" w:cs="Helvetica Neue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image" Target="media/image6.png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png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image" Target="media/image4.png" /><Relationship Id="rId4" Type="http://schemas.openxmlformats.org/officeDocument/2006/relationships/webSettings" Target="webSettings.xml" /><Relationship Id="rId9" Type="http://schemas.openxmlformats.org/officeDocument/2006/relationships/image" Target="media/image3.png" /><Relationship Id="rId14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2415</Words>
  <Characters>13046</Characters>
  <Application>Microsoft Office Word</Application>
  <DocSecurity>0</DocSecurity>
  <Lines>108</Lines>
  <Paragraphs>30</Paragraphs>
  <ScaleCrop>false</ScaleCrop>
  <Company/>
  <LinksUpToDate>false</LinksUpToDate>
  <CharactersWithSpaces>15431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Rogério Duarte</cp:lastModifiedBy>
  <cp:revision>2</cp:revision>
  <dcterms:created xsi:type="dcterms:W3CDTF">2020-05-12T11:40:00Z</dcterms:created>
  <dcterms:modified xsi:type="dcterms:W3CDTF">2020-05-12T11:40:00Z</dcterms:modified>
</cp:coreProperties>
</file>