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0B" w:rsidRDefault="00AF3B0B" w:rsidP="00637B5E">
      <w:pPr>
        <w:spacing w:after="100"/>
        <w:jc w:val="center"/>
        <w:rPr>
          <w:rFonts w:ascii="Arial" w:hAnsi="Arial" w:cs="Arial"/>
          <w:b/>
          <w:sz w:val="20"/>
          <w:szCs w:val="20"/>
          <w:u w:val="single"/>
        </w:rPr>
      </w:pPr>
    </w:p>
    <w:p w:rsidR="00AF3B0B" w:rsidRPr="00B50808" w:rsidRDefault="00AF3B0B" w:rsidP="0079276D">
      <w:pPr>
        <w:ind w:left="-1080" w:right="-1036"/>
        <w:jc w:val="center"/>
        <w:rPr>
          <w:rFonts w:ascii="Arial" w:hAnsi="Arial" w:cs="Arial"/>
          <w:b/>
          <w:sz w:val="20"/>
          <w:szCs w:val="20"/>
        </w:rPr>
      </w:pPr>
      <w:r>
        <w:rPr>
          <w:rFonts w:ascii="Arial" w:hAnsi="Arial" w:cs="Arial"/>
          <w:b/>
          <w:sz w:val="20"/>
          <w:szCs w:val="20"/>
          <w:u w:val="single"/>
        </w:rPr>
        <w:t>ANEXO I – CENTRO CIRÚRGICO e CME</w:t>
      </w:r>
    </w:p>
    <w:p w:rsidR="00AF3B0B" w:rsidRPr="00245A38" w:rsidRDefault="00AF3B0B">
      <w:pPr>
        <w:jc w:val="center"/>
        <w:rPr>
          <w:rFonts w:ascii="Arial" w:hAnsi="Arial" w:cs="Arial"/>
          <w:b/>
          <w:sz w:val="20"/>
          <w:szCs w:val="20"/>
          <w:u w:val="single"/>
        </w:rPr>
      </w:pPr>
    </w:p>
    <w:p w:rsidR="00AF3B0B" w:rsidRPr="00BB0D46" w:rsidRDefault="00AF3B0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F3B0B" w:rsidRDefault="00AF3B0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F3B0B" w:rsidRPr="00245A38" w:rsidTr="00BB0D46">
        <w:trPr>
          <w:trHeight w:val="697"/>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Estabelecimento:</w:t>
            </w:r>
          </w:p>
        </w:tc>
      </w:tr>
      <w:tr w:rsidR="00AF3B0B" w:rsidRPr="00245A38" w:rsidTr="00BB0D46">
        <w:trPr>
          <w:trHeight w:val="701"/>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Proprietário/Responsável Técnico:</w:t>
            </w:r>
          </w:p>
        </w:tc>
      </w:tr>
      <w:tr w:rsidR="00AF3B0B" w:rsidRPr="00245A38" w:rsidTr="00BB0D46">
        <w:trPr>
          <w:trHeight w:val="708"/>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CNPJ/CPF:</w:t>
            </w:r>
          </w:p>
        </w:tc>
      </w:tr>
      <w:tr w:rsidR="00AF3B0B" w:rsidRPr="00245A38" w:rsidTr="00BB0D46">
        <w:trPr>
          <w:trHeight w:val="708"/>
        </w:trPr>
        <w:tc>
          <w:tcPr>
            <w:tcW w:w="6948"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Mulheres:</w:t>
            </w:r>
          </w:p>
        </w:tc>
      </w:tr>
    </w:tbl>
    <w:p w:rsidR="00AF3B0B" w:rsidRPr="00245A38" w:rsidRDefault="00AF3B0B">
      <w:pPr>
        <w:rPr>
          <w:rFonts w:ascii="Arial" w:hAnsi="Arial" w:cs="Arial"/>
          <w:sz w:val="20"/>
          <w:szCs w:val="20"/>
        </w:rPr>
      </w:pPr>
    </w:p>
    <w:p w:rsidR="00AF3B0B" w:rsidRPr="003D43B8" w:rsidRDefault="00AF3B0B">
      <w:pPr>
        <w:rPr>
          <w:rFonts w:ascii="Arial" w:hAnsi="Arial" w:cs="Arial"/>
          <w:b/>
          <w:sz w:val="20"/>
          <w:szCs w:val="20"/>
        </w:rPr>
      </w:pPr>
      <w:r w:rsidRPr="003D43B8">
        <w:rPr>
          <w:rFonts w:ascii="Arial" w:hAnsi="Arial" w:cs="Arial"/>
          <w:b/>
          <w:sz w:val="20"/>
          <w:szCs w:val="20"/>
        </w:rPr>
        <w:t>Legenda:</w:t>
      </w:r>
    </w:p>
    <w:p w:rsidR="00AF3B0B" w:rsidRDefault="00AF3B0B" w:rsidP="003D43B8">
      <w:pPr>
        <w:rPr>
          <w:rFonts w:ascii="Arial" w:hAnsi="Arial" w:cs="Arial"/>
          <w:sz w:val="20"/>
          <w:szCs w:val="20"/>
        </w:rPr>
      </w:pPr>
      <w:r>
        <w:rPr>
          <w:rFonts w:ascii="Arial" w:hAnsi="Arial" w:cs="Arial"/>
          <w:sz w:val="20"/>
          <w:szCs w:val="20"/>
        </w:rPr>
        <w:t>S – Sim;</w:t>
      </w:r>
    </w:p>
    <w:p w:rsidR="00AF3B0B" w:rsidRDefault="00AF3B0B" w:rsidP="003D43B8">
      <w:pPr>
        <w:rPr>
          <w:rFonts w:ascii="Arial" w:hAnsi="Arial" w:cs="Arial"/>
          <w:sz w:val="20"/>
          <w:szCs w:val="20"/>
        </w:rPr>
      </w:pPr>
      <w:r>
        <w:rPr>
          <w:rFonts w:ascii="Arial" w:hAnsi="Arial" w:cs="Arial"/>
          <w:sz w:val="20"/>
          <w:szCs w:val="20"/>
        </w:rPr>
        <w:t>N – Não;</w:t>
      </w:r>
    </w:p>
    <w:p w:rsidR="00AF3B0B" w:rsidRDefault="00AF3B0B" w:rsidP="003D43B8">
      <w:pPr>
        <w:rPr>
          <w:rFonts w:ascii="Arial" w:hAnsi="Arial" w:cs="Arial"/>
          <w:sz w:val="20"/>
          <w:szCs w:val="20"/>
        </w:rPr>
      </w:pPr>
      <w:r>
        <w:rPr>
          <w:rFonts w:ascii="Arial" w:hAnsi="Arial" w:cs="Arial"/>
          <w:sz w:val="20"/>
          <w:szCs w:val="20"/>
        </w:rPr>
        <w:t>NA – Não se aplica à atividade desenvolvida;</w:t>
      </w:r>
    </w:p>
    <w:p w:rsidR="00AF3B0B" w:rsidRDefault="00AF3B0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1239D2" w:rsidRPr="003D43B8" w:rsidRDefault="001239D2" w:rsidP="003D43B8">
      <w:pPr>
        <w:rPr>
          <w:rFonts w:ascii="Arial" w:hAnsi="Arial" w:cs="Arial"/>
          <w:sz w:val="20"/>
          <w:szCs w:val="20"/>
        </w:rPr>
      </w:pPr>
    </w:p>
    <w:p w:rsidR="00AF3B0B" w:rsidRDefault="00AF3B0B">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1"/>
        <w:gridCol w:w="567"/>
        <w:gridCol w:w="567"/>
        <w:gridCol w:w="567"/>
        <w:gridCol w:w="567"/>
        <w:gridCol w:w="2901"/>
      </w:tblGrid>
      <w:tr w:rsidR="00AF3B0B" w:rsidRPr="000051CD" w:rsidTr="00746379">
        <w:trPr>
          <w:jc w:val="center"/>
        </w:trPr>
        <w:tc>
          <w:tcPr>
            <w:tcW w:w="6381" w:type="dxa"/>
            <w:vAlign w:val="center"/>
          </w:tcPr>
          <w:p w:rsidR="00AF3B0B" w:rsidRPr="000051CD" w:rsidRDefault="00AF3B0B" w:rsidP="001239D2">
            <w:pPr>
              <w:pStyle w:val="PargrafodaLista1"/>
              <w:spacing w:before="120" w:after="120"/>
              <w:ind w:left="-107"/>
              <w:jc w:val="center"/>
              <w:rPr>
                <w:rFonts w:ascii="Arial" w:hAnsi="Arial" w:cs="Arial"/>
                <w:b/>
                <w:bCs/>
                <w:sz w:val="20"/>
                <w:szCs w:val="20"/>
              </w:rPr>
            </w:pPr>
            <w:bookmarkStart w:id="0" w:name="_GoBack"/>
            <w:bookmarkEnd w:id="0"/>
            <w:r w:rsidRPr="000051CD">
              <w:rPr>
                <w:rFonts w:ascii="Arial" w:hAnsi="Arial" w:cs="Arial"/>
                <w:b/>
                <w:bCs/>
                <w:sz w:val="20"/>
                <w:szCs w:val="20"/>
              </w:rPr>
              <w:t>ITENS NECESSÁRIOS</w:t>
            </w:r>
          </w:p>
        </w:tc>
        <w:tc>
          <w:tcPr>
            <w:tcW w:w="567" w:type="dxa"/>
            <w:vAlign w:val="center"/>
          </w:tcPr>
          <w:p w:rsidR="00AF3B0B" w:rsidRPr="000051CD" w:rsidRDefault="00AF3B0B" w:rsidP="00221B7C">
            <w:pPr>
              <w:spacing w:before="120" w:after="120"/>
              <w:jc w:val="center"/>
              <w:rPr>
                <w:rFonts w:ascii="Arial" w:hAnsi="Arial" w:cs="Arial"/>
                <w:b/>
                <w:bCs/>
                <w:sz w:val="20"/>
                <w:szCs w:val="20"/>
              </w:rPr>
            </w:pPr>
          </w:p>
        </w:tc>
        <w:tc>
          <w:tcPr>
            <w:tcW w:w="567" w:type="dxa"/>
            <w:vAlign w:val="center"/>
          </w:tcPr>
          <w:p w:rsidR="00AF3B0B" w:rsidRPr="000051CD" w:rsidRDefault="00AF3B0B" w:rsidP="00221B7C">
            <w:pPr>
              <w:spacing w:before="120" w:after="120"/>
              <w:jc w:val="center"/>
              <w:rPr>
                <w:rFonts w:ascii="Arial" w:hAnsi="Arial" w:cs="Arial"/>
                <w:b/>
                <w:bCs/>
                <w:sz w:val="20"/>
                <w:szCs w:val="20"/>
              </w:rPr>
            </w:pPr>
          </w:p>
        </w:tc>
        <w:tc>
          <w:tcPr>
            <w:tcW w:w="567" w:type="dxa"/>
            <w:vAlign w:val="center"/>
          </w:tcPr>
          <w:p w:rsidR="00AF3B0B" w:rsidRPr="000051CD" w:rsidRDefault="00AF3B0B" w:rsidP="00221B7C">
            <w:pPr>
              <w:spacing w:before="120" w:after="120"/>
              <w:jc w:val="center"/>
              <w:rPr>
                <w:rFonts w:ascii="Arial" w:hAnsi="Arial" w:cs="Arial"/>
                <w:b/>
                <w:bCs/>
                <w:sz w:val="20"/>
                <w:szCs w:val="20"/>
              </w:rPr>
            </w:pPr>
          </w:p>
        </w:tc>
        <w:tc>
          <w:tcPr>
            <w:tcW w:w="567" w:type="dxa"/>
            <w:vAlign w:val="center"/>
          </w:tcPr>
          <w:p w:rsidR="00AF3B0B" w:rsidRPr="000051CD" w:rsidRDefault="00AF3B0B" w:rsidP="00221B7C">
            <w:pPr>
              <w:spacing w:before="120" w:after="120"/>
              <w:jc w:val="center"/>
              <w:rPr>
                <w:rFonts w:ascii="Arial" w:hAnsi="Arial" w:cs="Arial"/>
                <w:b/>
                <w:bCs/>
                <w:sz w:val="20"/>
                <w:szCs w:val="20"/>
              </w:rPr>
            </w:pPr>
          </w:p>
        </w:tc>
        <w:tc>
          <w:tcPr>
            <w:tcW w:w="2901" w:type="dxa"/>
            <w:vAlign w:val="center"/>
          </w:tcPr>
          <w:p w:rsidR="00AF3B0B" w:rsidRPr="00221B7C" w:rsidRDefault="00AF3B0B" w:rsidP="00221B7C">
            <w:pPr>
              <w:spacing w:before="120" w:after="120"/>
              <w:jc w:val="center"/>
              <w:rPr>
                <w:rFonts w:ascii="Arial" w:hAnsi="Arial" w:cs="Arial"/>
                <w:bCs/>
                <w:color w:val="000000"/>
                <w:sz w:val="20"/>
                <w:szCs w:val="20"/>
              </w:rPr>
            </w:pPr>
          </w:p>
        </w:tc>
      </w:tr>
      <w:tr w:rsidR="00AF3B0B" w:rsidRPr="00BC5D15" w:rsidTr="00746379">
        <w:trPr>
          <w:jc w:val="center"/>
        </w:trPr>
        <w:tc>
          <w:tcPr>
            <w:tcW w:w="6381" w:type="dxa"/>
            <w:tcBorders>
              <w:bottom w:val="single" w:sz="4" w:space="0" w:color="auto"/>
            </w:tcBorders>
            <w:vAlign w:val="center"/>
          </w:tcPr>
          <w:p w:rsidR="00AF3B0B" w:rsidRPr="00243829" w:rsidRDefault="00AF3B0B" w:rsidP="00221B7C">
            <w:pPr>
              <w:snapToGrid w:val="0"/>
              <w:spacing w:before="120" w:after="120"/>
              <w:jc w:val="center"/>
              <w:rPr>
                <w:rFonts w:ascii="Arial" w:hAnsi="Arial" w:cs="Arial"/>
                <w:b/>
                <w:bCs/>
                <w:sz w:val="20"/>
                <w:szCs w:val="20"/>
                <w:lang w:eastAsia="pt-BR"/>
              </w:rPr>
            </w:pPr>
            <w:r w:rsidRPr="00243829">
              <w:rPr>
                <w:rFonts w:ascii="Arial" w:hAnsi="Arial" w:cs="Arial"/>
                <w:b/>
                <w:bCs/>
                <w:sz w:val="20"/>
                <w:szCs w:val="20"/>
                <w:lang w:eastAsia="pt-BR"/>
              </w:rPr>
              <w:t>CENTRO CIRÚRGICO</w:t>
            </w:r>
          </w:p>
        </w:tc>
        <w:tc>
          <w:tcPr>
            <w:tcW w:w="567" w:type="dxa"/>
            <w:tcBorders>
              <w:bottom w:val="single" w:sz="4" w:space="0" w:color="auto"/>
            </w:tcBorders>
            <w:vAlign w:val="center"/>
          </w:tcPr>
          <w:p w:rsidR="00AF3B0B" w:rsidRPr="00243829" w:rsidRDefault="00AF3B0B" w:rsidP="00221B7C">
            <w:pPr>
              <w:spacing w:before="120" w:after="120"/>
              <w:jc w:val="center"/>
              <w:rPr>
                <w:rFonts w:ascii="Arial" w:hAnsi="Arial" w:cs="Arial"/>
                <w:b/>
                <w:bCs/>
                <w:sz w:val="20"/>
                <w:szCs w:val="20"/>
              </w:rPr>
            </w:pPr>
            <w:r w:rsidRPr="00243829">
              <w:rPr>
                <w:rFonts w:ascii="Arial" w:hAnsi="Arial" w:cs="Arial"/>
                <w:b/>
                <w:bCs/>
                <w:sz w:val="20"/>
                <w:szCs w:val="20"/>
              </w:rPr>
              <w:t>S</w:t>
            </w:r>
          </w:p>
        </w:tc>
        <w:tc>
          <w:tcPr>
            <w:tcW w:w="567" w:type="dxa"/>
            <w:tcBorders>
              <w:bottom w:val="single" w:sz="4" w:space="0" w:color="auto"/>
            </w:tcBorders>
            <w:vAlign w:val="center"/>
          </w:tcPr>
          <w:p w:rsidR="00AF3B0B" w:rsidRPr="00243829" w:rsidRDefault="00AF3B0B" w:rsidP="00221B7C">
            <w:pPr>
              <w:spacing w:before="120" w:after="120"/>
              <w:jc w:val="center"/>
              <w:rPr>
                <w:rFonts w:ascii="Arial" w:hAnsi="Arial" w:cs="Arial"/>
                <w:b/>
                <w:bCs/>
                <w:sz w:val="20"/>
                <w:szCs w:val="20"/>
              </w:rPr>
            </w:pPr>
            <w:r w:rsidRPr="00243829">
              <w:rPr>
                <w:rFonts w:ascii="Arial" w:hAnsi="Arial" w:cs="Arial"/>
                <w:b/>
                <w:bCs/>
                <w:sz w:val="20"/>
                <w:szCs w:val="20"/>
              </w:rPr>
              <w:t>N</w:t>
            </w:r>
          </w:p>
        </w:tc>
        <w:tc>
          <w:tcPr>
            <w:tcW w:w="567" w:type="dxa"/>
            <w:tcBorders>
              <w:bottom w:val="single" w:sz="4" w:space="0" w:color="auto"/>
            </w:tcBorders>
            <w:vAlign w:val="center"/>
          </w:tcPr>
          <w:p w:rsidR="00AF3B0B" w:rsidRPr="00243829" w:rsidRDefault="00AF3B0B" w:rsidP="00221B7C">
            <w:pPr>
              <w:spacing w:before="120" w:after="120"/>
              <w:jc w:val="center"/>
              <w:rPr>
                <w:rFonts w:ascii="Arial" w:hAnsi="Arial" w:cs="Arial"/>
                <w:b/>
                <w:bCs/>
                <w:sz w:val="20"/>
                <w:szCs w:val="20"/>
              </w:rPr>
            </w:pPr>
            <w:r w:rsidRPr="00243829">
              <w:rPr>
                <w:rFonts w:ascii="Arial" w:hAnsi="Arial" w:cs="Arial"/>
                <w:b/>
                <w:bCs/>
                <w:sz w:val="20"/>
                <w:szCs w:val="20"/>
              </w:rPr>
              <w:t>NA</w:t>
            </w:r>
          </w:p>
        </w:tc>
        <w:tc>
          <w:tcPr>
            <w:tcW w:w="567" w:type="dxa"/>
            <w:tcBorders>
              <w:bottom w:val="single" w:sz="4" w:space="0" w:color="auto"/>
            </w:tcBorders>
            <w:vAlign w:val="center"/>
          </w:tcPr>
          <w:p w:rsidR="00AF3B0B" w:rsidRPr="00221B7C" w:rsidRDefault="00AF3B0B" w:rsidP="00221B7C">
            <w:pPr>
              <w:spacing w:before="120" w:after="120"/>
              <w:jc w:val="center"/>
              <w:rPr>
                <w:rFonts w:ascii="Arial" w:hAnsi="Arial" w:cs="Arial"/>
                <w:b/>
                <w:bCs/>
                <w:sz w:val="20"/>
                <w:szCs w:val="20"/>
              </w:rPr>
            </w:pPr>
            <w:r w:rsidRPr="00221B7C">
              <w:rPr>
                <w:rFonts w:ascii="Arial" w:hAnsi="Arial" w:cs="Arial"/>
                <w:b/>
                <w:bCs/>
                <w:sz w:val="20"/>
                <w:szCs w:val="20"/>
              </w:rPr>
              <w:t>CF</w:t>
            </w:r>
          </w:p>
        </w:tc>
        <w:tc>
          <w:tcPr>
            <w:tcW w:w="2901" w:type="dxa"/>
            <w:tcBorders>
              <w:bottom w:val="single" w:sz="4" w:space="0" w:color="auto"/>
            </w:tcBorders>
            <w:vAlign w:val="center"/>
          </w:tcPr>
          <w:p w:rsidR="00AF3B0B" w:rsidRPr="00221B7C" w:rsidRDefault="00221B7C" w:rsidP="00221B7C">
            <w:pPr>
              <w:spacing w:before="120" w:after="120"/>
              <w:jc w:val="center"/>
              <w:rPr>
                <w:rFonts w:ascii="Arial" w:hAnsi="Arial" w:cs="Arial"/>
                <w:b/>
                <w:bCs/>
                <w:color w:val="000000"/>
                <w:sz w:val="20"/>
                <w:szCs w:val="20"/>
              </w:rPr>
            </w:pPr>
            <w:r w:rsidRPr="00221B7C">
              <w:rPr>
                <w:rFonts w:ascii="Arial" w:hAnsi="Arial" w:cs="Arial"/>
                <w:b/>
                <w:bCs/>
                <w:color w:val="000000"/>
                <w:sz w:val="20"/>
                <w:szCs w:val="20"/>
              </w:rPr>
              <w:t>ENQUADRAMENTO LEGAL</w:t>
            </w:r>
          </w:p>
        </w:tc>
      </w:tr>
      <w:tr w:rsidR="00AF3B0B" w:rsidRPr="00BC5D15" w:rsidTr="00746379">
        <w:trPr>
          <w:jc w:val="center"/>
        </w:trPr>
        <w:tc>
          <w:tcPr>
            <w:tcW w:w="6381" w:type="dxa"/>
            <w:tcBorders>
              <w:top w:val="single" w:sz="4" w:space="0" w:color="auto"/>
              <w:left w:val="single" w:sz="4" w:space="0" w:color="auto"/>
              <w:bottom w:val="single" w:sz="4" w:space="0" w:color="auto"/>
              <w:right w:val="nil"/>
            </w:tcBorders>
            <w:vAlign w:val="center"/>
          </w:tcPr>
          <w:p w:rsidR="00AF3B0B" w:rsidRDefault="00AF3B0B" w:rsidP="00045F8C">
            <w:pPr>
              <w:pStyle w:val="PargrafodaLista1"/>
              <w:numPr>
                <w:ilvl w:val="0"/>
                <w:numId w:val="21"/>
              </w:numPr>
              <w:spacing w:before="120" w:after="120"/>
              <w:rPr>
                <w:rFonts w:ascii="Arial" w:hAnsi="Arial" w:cs="Arial"/>
                <w:bCs/>
                <w:sz w:val="20"/>
                <w:szCs w:val="20"/>
              </w:rPr>
            </w:pPr>
            <w:r w:rsidRPr="00784C99">
              <w:rPr>
                <w:rFonts w:ascii="Arial" w:hAnsi="Arial" w:cs="Arial"/>
                <w:bCs/>
                <w:sz w:val="20"/>
                <w:szCs w:val="20"/>
              </w:rPr>
              <w:t>Tipos de cirurgia:</w:t>
            </w:r>
          </w:p>
          <w:p w:rsidR="00AA1228" w:rsidRPr="000E07FA" w:rsidRDefault="00AA1228" w:rsidP="00045F8C">
            <w:pPr>
              <w:numPr>
                <w:ilvl w:val="0"/>
                <w:numId w:val="21"/>
              </w:numPr>
              <w:snapToGrid w:val="0"/>
              <w:spacing w:before="120" w:after="120"/>
              <w:jc w:val="both"/>
              <w:rPr>
                <w:rFonts w:ascii="Arial" w:hAnsi="Arial" w:cs="Arial"/>
                <w:color w:val="000000" w:themeColor="text1"/>
                <w:sz w:val="20"/>
                <w:szCs w:val="20"/>
                <w:vertAlign w:val="subscript"/>
              </w:rPr>
            </w:pPr>
            <w:r w:rsidRPr="000E07FA">
              <w:rPr>
                <w:rFonts w:ascii="Arial" w:hAnsi="Arial" w:cs="Arial"/>
                <w:color w:val="000000" w:themeColor="text1"/>
                <w:sz w:val="20"/>
                <w:szCs w:val="20"/>
                <w:vertAlign w:val="subscript"/>
              </w:rPr>
              <w:t>Informe aqui (ex. neurológicas, transplante, cardíacas, ortopédicas, outros):</w:t>
            </w:r>
          </w:p>
          <w:p w:rsidR="00322C6F" w:rsidRDefault="00322C6F" w:rsidP="00221B7C">
            <w:pPr>
              <w:pStyle w:val="PargrafodaLista1"/>
              <w:spacing w:before="120" w:after="120"/>
              <w:rPr>
                <w:rFonts w:ascii="Arial" w:hAnsi="Arial" w:cs="Arial"/>
                <w:bCs/>
                <w:sz w:val="20"/>
                <w:szCs w:val="20"/>
              </w:rPr>
            </w:pPr>
          </w:p>
          <w:p w:rsidR="00322C6F" w:rsidRDefault="00322C6F" w:rsidP="00221B7C">
            <w:pPr>
              <w:pStyle w:val="PargrafodaLista1"/>
              <w:spacing w:before="120" w:after="120"/>
              <w:rPr>
                <w:rFonts w:ascii="Arial" w:hAnsi="Arial" w:cs="Arial"/>
                <w:bCs/>
                <w:sz w:val="20"/>
                <w:szCs w:val="20"/>
              </w:rPr>
            </w:pPr>
          </w:p>
          <w:p w:rsidR="00322C6F" w:rsidRPr="00784C99" w:rsidRDefault="00322C6F" w:rsidP="00221B7C">
            <w:pPr>
              <w:pStyle w:val="PargrafodaLista1"/>
              <w:spacing w:before="120" w:after="120"/>
              <w:ind w:left="319"/>
              <w:rPr>
                <w:rFonts w:ascii="Arial" w:hAnsi="Arial" w:cs="Arial"/>
                <w:bCs/>
                <w:sz w:val="20"/>
                <w:szCs w:val="20"/>
              </w:rPr>
            </w:pPr>
          </w:p>
        </w:tc>
        <w:tc>
          <w:tcPr>
            <w:tcW w:w="567" w:type="dxa"/>
            <w:tcBorders>
              <w:top w:val="single" w:sz="4" w:space="0" w:color="auto"/>
              <w:left w:val="nil"/>
              <w:bottom w:val="single" w:sz="4" w:space="0" w:color="auto"/>
              <w:right w:val="nil"/>
            </w:tcBorders>
            <w:vAlign w:val="center"/>
          </w:tcPr>
          <w:p w:rsidR="00AF3B0B" w:rsidRPr="00243829" w:rsidRDefault="00AF3B0B" w:rsidP="00221B7C">
            <w:pPr>
              <w:spacing w:before="120" w:after="120"/>
              <w:jc w:val="cente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F3B0B" w:rsidRPr="00243829" w:rsidRDefault="00AF3B0B" w:rsidP="00221B7C">
            <w:pPr>
              <w:spacing w:before="120" w:after="120"/>
              <w:jc w:val="cente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F3B0B" w:rsidRPr="00243829" w:rsidRDefault="00AF3B0B" w:rsidP="00221B7C">
            <w:pPr>
              <w:spacing w:before="120" w:after="120"/>
              <w:jc w:val="cente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F3B0B" w:rsidRPr="00243829" w:rsidRDefault="00AF3B0B" w:rsidP="00221B7C">
            <w:pPr>
              <w:spacing w:before="120" w:after="120"/>
              <w:jc w:val="center"/>
              <w:rPr>
                <w:rFonts w:ascii="Arial" w:hAnsi="Arial" w:cs="Arial"/>
                <w:b/>
                <w:bCs/>
                <w:sz w:val="20"/>
                <w:szCs w:val="20"/>
              </w:rPr>
            </w:pPr>
          </w:p>
        </w:tc>
        <w:tc>
          <w:tcPr>
            <w:tcW w:w="2901" w:type="dxa"/>
            <w:tcBorders>
              <w:top w:val="single" w:sz="4" w:space="0" w:color="auto"/>
              <w:left w:val="nil"/>
              <w:bottom w:val="single" w:sz="4" w:space="0" w:color="auto"/>
              <w:right w:val="single" w:sz="4" w:space="0" w:color="auto"/>
            </w:tcBorders>
            <w:vAlign w:val="center"/>
          </w:tcPr>
          <w:p w:rsidR="00AF3B0B" w:rsidRPr="00221B7C" w:rsidRDefault="00AF3B0B" w:rsidP="00221B7C">
            <w:pPr>
              <w:spacing w:before="120" w:after="120"/>
              <w:jc w:val="center"/>
              <w:rPr>
                <w:rFonts w:ascii="Arial" w:hAnsi="Arial" w:cs="Arial"/>
                <w:bCs/>
                <w:color w:val="000000"/>
                <w:sz w:val="20"/>
                <w:szCs w:val="20"/>
              </w:rPr>
            </w:pPr>
          </w:p>
        </w:tc>
      </w:tr>
      <w:tr w:rsidR="00AF3B0B" w:rsidRPr="00BC5D15" w:rsidTr="00746379">
        <w:trPr>
          <w:jc w:val="center"/>
        </w:trPr>
        <w:tc>
          <w:tcPr>
            <w:tcW w:w="6381" w:type="dxa"/>
            <w:tcBorders>
              <w:top w:val="single" w:sz="4" w:space="0" w:color="auto"/>
              <w:right w:val="single" w:sz="4" w:space="0" w:color="auto"/>
            </w:tcBorders>
            <w:vAlign w:val="center"/>
          </w:tcPr>
          <w:p w:rsidR="00AF3B0B" w:rsidRPr="00784C99" w:rsidRDefault="00AF3B0B" w:rsidP="00045F8C">
            <w:pPr>
              <w:pStyle w:val="PargrafodaLista1"/>
              <w:numPr>
                <w:ilvl w:val="0"/>
                <w:numId w:val="21"/>
              </w:numPr>
              <w:spacing w:before="120" w:after="120"/>
              <w:rPr>
                <w:rFonts w:ascii="Arial" w:hAnsi="Arial" w:cs="Arial"/>
                <w:bCs/>
                <w:sz w:val="20"/>
                <w:szCs w:val="20"/>
              </w:rPr>
            </w:pPr>
            <w:r w:rsidRPr="00784C99">
              <w:rPr>
                <w:rFonts w:ascii="Arial" w:hAnsi="Arial" w:cs="Arial"/>
                <w:bCs/>
                <w:sz w:val="20"/>
                <w:szCs w:val="20"/>
              </w:rPr>
              <w:t>Número total de salas cirúrgicas:</w:t>
            </w:r>
          </w:p>
        </w:tc>
        <w:tc>
          <w:tcPr>
            <w:tcW w:w="567" w:type="dxa"/>
            <w:tcBorders>
              <w:top w:val="single" w:sz="4" w:space="0" w:color="auto"/>
              <w:left w:val="single" w:sz="4" w:space="0" w:color="auto"/>
              <w:bottom w:val="single" w:sz="4" w:space="0" w:color="auto"/>
              <w:right w:val="nil"/>
            </w:tcBorders>
            <w:vAlign w:val="center"/>
          </w:tcPr>
          <w:p w:rsidR="00322C6F" w:rsidRPr="00243829" w:rsidRDefault="00322C6F" w:rsidP="00322C6F">
            <w:pPr>
              <w:spacing w:before="120" w:after="120"/>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tcBorders>
              <w:top w:val="single" w:sz="4" w:space="0" w:color="auto"/>
              <w:left w:val="nil"/>
              <w:bottom w:val="single" w:sz="4" w:space="0" w:color="auto"/>
              <w:right w:val="nil"/>
            </w:tcBorders>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tcBorders>
              <w:top w:val="single" w:sz="4" w:space="0" w:color="auto"/>
              <w:left w:val="nil"/>
              <w:bottom w:val="single" w:sz="4" w:space="0" w:color="auto"/>
              <w:right w:val="single" w:sz="4" w:space="0" w:color="auto"/>
            </w:tcBorders>
            <w:vAlign w:val="center"/>
          </w:tcPr>
          <w:p w:rsidR="00AF3B0B" w:rsidRPr="00221B7C" w:rsidRDefault="00AF3B0B" w:rsidP="00322C6F">
            <w:pPr>
              <w:spacing w:before="120" w:after="120"/>
              <w:ind w:left="142"/>
              <w:jc w:val="center"/>
              <w:rPr>
                <w:rFonts w:ascii="Arial" w:hAnsi="Arial" w:cs="Arial"/>
                <w:bCs/>
                <w:color w:val="000000"/>
                <w:sz w:val="20"/>
                <w:szCs w:val="20"/>
              </w:rPr>
            </w:pPr>
          </w:p>
        </w:tc>
      </w:tr>
      <w:tr w:rsidR="00AA1228" w:rsidRPr="00BC5D15" w:rsidTr="00746379">
        <w:trPr>
          <w:jc w:val="center"/>
        </w:trPr>
        <w:tc>
          <w:tcPr>
            <w:tcW w:w="6381" w:type="dxa"/>
            <w:vAlign w:val="center"/>
          </w:tcPr>
          <w:p w:rsidR="00AA1228" w:rsidRDefault="00AA1228" w:rsidP="00045F8C">
            <w:pPr>
              <w:numPr>
                <w:ilvl w:val="0"/>
                <w:numId w:val="21"/>
              </w:numPr>
              <w:snapToGrid w:val="0"/>
              <w:spacing w:before="120" w:after="120"/>
              <w:jc w:val="both"/>
              <w:rPr>
                <w:rFonts w:ascii="Arial" w:hAnsi="Arial" w:cs="Arial"/>
                <w:bCs/>
                <w:sz w:val="20"/>
                <w:szCs w:val="20"/>
                <w:lang w:eastAsia="pt-BR"/>
              </w:rPr>
            </w:pPr>
            <w:r w:rsidRPr="009F3FC4">
              <w:rPr>
                <w:rFonts w:ascii="Arial" w:hAnsi="Arial" w:cs="Arial"/>
                <w:bCs/>
                <w:sz w:val="20"/>
                <w:szCs w:val="20"/>
                <w:lang w:eastAsia="pt-BR"/>
              </w:rPr>
              <w:t>Existe profissional enfermeiro responsável pelo setor?</w:t>
            </w:r>
          </w:p>
        </w:tc>
        <w:tc>
          <w:tcPr>
            <w:tcW w:w="567" w:type="dxa"/>
            <w:tcBorders>
              <w:top w:val="single" w:sz="4" w:space="0" w:color="auto"/>
            </w:tcBorders>
            <w:vAlign w:val="center"/>
          </w:tcPr>
          <w:p w:rsidR="00AA1228" w:rsidRPr="00243829" w:rsidRDefault="00AA1228" w:rsidP="00952888">
            <w:pPr>
              <w:spacing w:before="120" w:after="120"/>
              <w:ind w:left="142"/>
              <w:jc w:val="center"/>
              <w:rPr>
                <w:rFonts w:ascii="Arial" w:hAnsi="Arial" w:cs="Arial"/>
                <w:b/>
                <w:bCs/>
                <w:sz w:val="20"/>
                <w:szCs w:val="20"/>
              </w:rPr>
            </w:pPr>
          </w:p>
        </w:tc>
        <w:tc>
          <w:tcPr>
            <w:tcW w:w="567" w:type="dxa"/>
            <w:tcBorders>
              <w:top w:val="single" w:sz="4" w:space="0" w:color="auto"/>
            </w:tcBorders>
            <w:vAlign w:val="center"/>
          </w:tcPr>
          <w:p w:rsidR="00AA1228" w:rsidRPr="00243829" w:rsidRDefault="00AA1228" w:rsidP="00952888">
            <w:pPr>
              <w:spacing w:before="120" w:after="120"/>
              <w:ind w:left="142"/>
              <w:jc w:val="center"/>
              <w:rPr>
                <w:rFonts w:ascii="Arial" w:hAnsi="Arial" w:cs="Arial"/>
                <w:b/>
                <w:bCs/>
                <w:sz w:val="20"/>
                <w:szCs w:val="20"/>
              </w:rPr>
            </w:pPr>
          </w:p>
        </w:tc>
        <w:tc>
          <w:tcPr>
            <w:tcW w:w="567" w:type="dxa"/>
            <w:tcBorders>
              <w:top w:val="single" w:sz="4" w:space="0" w:color="auto"/>
            </w:tcBorders>
            <w:vAlign w:val="center"/>
          </w:tcPr>
          <w:p w:rsidR="00AA1228" w:rsidRPr="00243829" w:rsidRDefault="00AA1228" w:rsidP="00952888">
            <w:pPr>
              <w:spacing w:before="120" w:after="120"/>
              <w:ind w:left="142"/>
              <w:jc w:val="center"/>
              <w:rPr>
                <w:rFonts w:ascii="Arial" w:hAnsi="Arial" w:cs="Arial"/>
                <w:b/>
                <w:bCs/>
                <w:sz w:val="20"/>
                <w:szCs w:val="20"/>
              </w:rPr>
            </w:pPr>
          </w:p>
        </w:tc>
        <w:tc>
          <w:tcPr>
            <w:tcW w:w="567" w:type="dxa"/>
            <w:tcBorders>
              <w:top w:val="single" w:sz="4" w:space="0" w:color="auto"/>
            </w:tcBorders>
            <w:vAlign w:val="center"/>
          </w:tcPr>
          <w:p w:rsidR="00AA1228" w:rsidRPr="00243829" w:rsidRDefault="00AA1228" w:rsidP="00952888">
            <w:pPr>
              <w:spacing w:before="120" w:after="120"/>
              <w:ind w:left="142"/>
              <w:jc w:val="center"/>
              <w:rPr>
                <w:rFonts w:ascii="Arial" w:hAnsi="Arial" w:cs="Arial"/>
                <w:b/>
                <w:bCs/>
                <w:sz w:val="20"/>
                <w:szCs w:val="20"/>
              </w:rPr>
            </w:pPr>
          </w:p>
        </w:tc>
        <w:tc>
          <w:tcPr>
            <w:tcW w:w="2901" w:type="dxa"/>
            <w:tcBorders>
              <w:top w:val="single" w:sz="4" w:space="0" w:color="auto"/>
            </w:tcBorders>
            <w:vAlign w:val="center"/>
          </w:tcPr>
          <w:p w:rsidR="00AA1228" w:rsidRPr="00221B7C" w:rsidRDefault="00AA1228" w:rsidP="00AA1228">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 xml:space="preserve">Art. 15 </w:t>
            </w:r>
            <w:r>
              <w:rPr>
                <w:rFonts w:ascii="Arial" w:hAnsi="Arial" w:cs="Arial"/>
                <w:bCs/>
                <w:color w:val="000000"/>
                <w:sz w:val="20"/>
                <w:szCs w:val="20"/>
              </w:rPr>
              <w:t>da</w:t>
            </w:r>
            <w:r w:rsidRPr="00221B7C">
              <w:rPr>
                <w:rFonts w:ascii="Arial" w:hAnsi="Arial" w:cs="Arial"/>
                <w:bCs/>
                <w:color w:val="000000"/>
                <w:sz w:val="20"/>
                <w:szCs w:val="20"/>
              </w:rPr>
              <w:t xml:space="preserve"> RDC 063/11</w:t>
            </w:r>
          </w:p>
        </w:tc>
      </w:tr>
      <w:tr w:rsidR="00AF3B0B" w:rsidRPr="00BC5D15" w:rsidTr="00746379">
        <w:trPr>
          <w:jc w:val="center"/>
        </w:trPr>
        <w:tc>
          <w:tcPr>
            <w:tcW w:w="6381" w:type="dxa"/>
            <w:vAlign w:val="center"/>
          </w:tcPr>
          <w:p w:rsidR="00AF3B0B" w:rsidRPr="00784C99" w:rsidRDefault="00AF3B0B" w:rsidP="00045F8C">
            <w:pPr>
              <w:numPr>
                <w:ilvl w:val="0"/>
                <w:numId w:val="21"/>
              </w:numPr>
              <w:snapToGrid w:val="0"/>
              <w:spacing w:before="120" w:after="120"/>
              <w:jc w:val="both"/>
              <w:rPr>
                <w:rFonts w:ascii="Arial" w:hAnsi="Arial" w:cs="Arial"/>
                <w:bCs/>
                <w:sz w:val="20"/>
                <w:szCs w:val="20"/>
                <w:lang w:eastAsia="pt-BR"/>
              </w:rPr>
            </w:pPr>
            <w:r w:rsidRPr="00784C99">
              <w:rPr>
                <w:rFonts w:ascii="Arial" w:hAnsi="Arial" w:cs="Arial"/>
                <w:bCs/>
                <w:sz w:val="20"/>
                <w:szCs w:val="20"/>
                <w:lang w:eastAsia="pt-BR"/>
              </w:rPr>
              <w:t>Área de recepção do paciente?</w:t>
            </w:r>
          </w:p>
        </w:tc>
        <w:tc>
          <w:tcPr>
            <w:tcW w:w="567" w:type="dxa"/>
            <w:tcBorders>
              <w:top w:val="single" w:sz="4" w:space="0" w:color="auto"/>
            </w:tcBorders>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tcBorders>
              <w:top w:val="single" w:sz="4" w:space="0" w:color="auto"/>
            </w:tcBorders>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tcBorders>
              <w:top w:val="single" w:sz="4" w:space="0" w:color="auto"/>
            </w:tcBorders>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tcBorders>
              <w:top w:val="single" w:sz="4" w:space="0" w:color="auto"/>
            </w:tcBorders>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tcBorders>
              <w:top w:val="single" w:sz="4" w:space="0" w:color="auto"/>
            </w:tcBorders>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Tabela Unidade Funcional 4 – RDC 50/02 ANVISA</w:t>
            </w:r>
          </w:p>
        </w:tc>
      </w:tr>
      <w:tr w:rsidR="00AF3B0B" w:rsidRPr="00BC5D15" w:rsidTr="00746379">
        <w:trPr>
          <w:jc w:val="center"/>
        </w:trPr>
        <w:tc>
          <w:tcPr>
            <w:tcW w:w="6381" w:type="dxa"/>
            <w:vAlign w:val="center"/>
          </w:tcPr>
          <w:p w:rsidR="00AF3B0B" w:rsidRPr="00784C99" w:rsidRDefault="00AF3B0B" w:rsidP="00045F8C">
            <w:pPr>
              <w:numPr>
                <w:ilvl w:val="0"/>
                <w:numId w:val="21"/>
              </w:numPr>
              <w:snapToGrid w:val="0"/>
              <w:spacing w:before="120" w:after="120"/>
              <w:jc w:val="both"/>
              <w:rPr>
                <w:rFonts w:ascii="Arial" w:hAnsi="Arial" w:cs="Arial"/>
                <w:bCs/>
                <w:sz w:val="20"/>
                <w:szCs w:val="20"/>
                <w:lang w:eastAsia="pt-BR"/>
              </w:rPr>
            </w:pPr>
            <w:r w:rsidRPr="00784C99">
              <w:rPr>
                <w:rFonts w:ascii="Arial" w:hAnsi="Arial" w:cs="Arial"/>
                <w:bCs/>
                <w:sz w:val="20"/>
                <w:szCs w:val="20"/>
                <w:lang w:eastAsia="pt-BR"/>
              </w:rPr>
              <w:t>Vestiários de barreira separados por sexo, provido de sanitário, lavatório, chuveiro e armário para a guarda de pertences em número suficiente que atenda a demanda?</w:t>
            </w:r>
          </w:p>
          <w:p w:rsidR="00AF3B0B" w:rsidRPr="00784C99" w:rsidRDefault="00AF3B0B" w:rsidP="00045F8C">
            <w:pPr>
              <w:spacing w:before="120" w:after="120"/>
              <w:ind w:left="720"/>
              <w:rPr>
                <w:rFonts w:ascii="Arial" w:hAnsi="Arial" w:cs="Arial"/>
                <w:bCs/>
                <w:sz w:val="20"/>
                <w:szCs w:val="20"/>
              </w:rPr>
            </w:pPr>
            <w:r w:rsidRPr="00784C99">
              <w:rPr>
                <w:rFonts w:ascii="Arial" w:hAnsi="Arial" w:cs="Arial"/>
                <w:bCs/>
                <w:sz w:val="20"/>
                <w:szCs w:val="20"/>
              </w:rPr>
              <w:t>OBS: Quando o CC for ambulatorial e composto de uma única sala de cirurgia, o vestiário/sanitário pode ser único.</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Item B.1 RDC 50/02 ANVISA</w:t>
            </w:r>
          </w:p>
        </w:tc>
      </w:tr>
      <w:tr w:rsidR="00AF3B0B" w:rsidRPr="00AA1228" w:rsidTr="00746379">
        <w:trPr>
          <w:jc w:val="center"/>
        </w:trPr>
        <w:tc>
          <w:tcPr>
            <w:tcW w:w="6381" w:type="dxa"/>
            <w:vAlign w:val="center"/>
          </w:tcPr>
          <w:p w:rsidR="00AF3B0B" w:rsidRPr="00784C99" w:rsidRDefault="00AF3B0B" w:rsidP="00045F8C">
            <w:pPr>
              <w:numPr>
                <w:ilvl w:val="0"/>
                <w:numId w:val="21"/>
              </w:numPr>
              <w:snapToGrid w:val="0"/>
              <w:spacing w:before="120" w:after="120"/>
              <w:jc w:val="both"/>
              <w:rPr>
                <w:rFonts w:ascii="Arial" w:hAnsi="Arial" w:cs="Arial"/>
                <w:bCs/>
                <w:sz w:val="20"/>
                <w:szCs w:val="20"/>
                <w:lang w:eastAsia="pt-BR"/>
              </w:rPr>
            </w:pPr>
            <w:r w:rsidRPr="00784C99">
              <w:rPr>
                <w:rFonts w:ascii="Arial" w:hAnsi="Arial" w:cs="Arial"/>
                <w:bCs/>
                <w:sz w:val="20"/>
                <w:szCs w:val="20"/>
                <w:lang w:eastAsia="pt-BR"/>
              </w:rPr>
              <w:t xml:space="preserve">Disponibiliza vestimentas e </w:t>
            </w:r>
            <w:proofErr w:type="spellStart"/>
            <w:r w:rsidRPr="00784C99">
              <w:rPr>
                <w:rFonts w:ascii="Arial" w:hAnsi="Arial" w:cs="Arial"/>
                <w:bCs/>
                <w:sz w:val="20"/>
                <w:szCs w:val="20"/>
                <w:lang w:eastAsia="pt-BR"/>
              </w:rPr>
              <w:t>EPI´s</w:t>
            </w:r>
            <w:proofErr w:type="spellEnd"/>
            <w:r w:rsidRPr="00784C99">
              <w:rPr>
                <w:rFonts w:ascii="Arial" w:hAnsi="Arial" w:cs="Arial"/>
                <w:bCs/>
                <w:sz w:val="20"/>
                <w:szCs w:val="20"/>
                <w:lang w:eastAsia="pt-BR"/>
              </w:rPr>
              <w:t xml:space="preserve"> para os profissionais?</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AA1228" w:rsidRDefault="00AA1228" w:rsidP="00322C6F">
            <w:pPr>
              <w:spacing w:before="120" w:after="120"/>
              <w:ind w:left="142"/>
              <w:jc w:val="center"/>
              <w:rPr>
                <w:rFonts w:ascii="Arial" w:hAnsi="Arial" w:cs="Arial"/>
                <w:bCs/>
                <w:color w:val="000000"/>
                <w:sz w:val="20"/>
                <w:szCs w:val="20"/>
              </w:rPr>
            </w:pPr>
            <w:r w:rsidRPr="00AA1228">
              <w:rPr>
                <w:rFonts w:ascii="Arial" w:hAnsi="Arial" w:cs="Arial"/>
                <w:bCs/>
                <w:color w:val="000000"/>
                <w:sz w:val="20"/>
                <w:szCs w:val="20"/>
              </w:rPr>
              <w:t>Art. 46, §2º</w:t>
            </w:r>
            <w:proofErr w:type="gramStart"/>
            <w:r w:rsidRPr="00AA1228">
              <w:rPr>
                <w:rFonts w:ascii="Arial" w:hAnsi="Arial" w:cs="Arial"/>
                <w:bCs/>
                <w:color w:val="000000"/>
                <w:sz w:val="20"/>
                <w:szCs w:val="20"/>
              </w:rPr>
              <w:t xml:space="preserve">  </w:t>
            </w:r>
            <w:proofErr w:type="gramEnd"/>
            <w:r w:rsidRPr="00AA1228">
              <w:rPr>
                <w:rFonts w:ascii="Arial" w:hAnsi="Arial" w:cs="Arial"/>
                <w:bCs/>
                <w:color w:val="000000"/>
                <w:sz w:val="20"/>
                <w:szCs w:val="20"/>
              </w:rPr>
              <w:t>e 47 da</w:t>
            </w:r>
            <w:r w:rsidR="00AF3B0B" w:rsidRPr="00AA1228">
              <w:rPr>
                <w:rFonts w:ascii="Arial" w:hAnsi="Arial" w:cs="Arial"/>
                <w:bCs/>
                <w:color w:val="000000"/>
                <w:sz w:val="20"/>
                <w:szCs w:val="20"/>
              </w:rPr>
              <w:t xml:space="preserve"> RDC 63/11 ANVISA</w:t>
            </w:r>
          </w:p>
        </w:tc>
      </w:tr>
      <w:tr w:rsidR="00AF3B0B" w:rsidRPr="00BC5D15" w:rsidTr="00746379">
        <w:trPr>
          <w:jc w:val="center"/>
        </w:trPr>
        <w:tc>
          <w:tcPr>
            <w:tcW w:w="6381" w:type="dxa"/>
            <w:vAlign w:val="center"/>
          </w:tcPr>
          <w:p w:rsidR="00AF3B0B" w:rsidRDefault="00AF3B0B" w:rsidP="00045F8C">
            <w:pPr>
              <w:numPr>
                <w:ilvl w:val="0"/>
                <w:numId w:val="21"/>
              </w:numPr>
              <w:snapToGrid w:val="0"/>
              <w:spacing w:before="120" w:after="120"/>
              <w:jc w:val="both"/>
              <w:rPr>
                <w:rFonts w:ascii="Arial" w:hAnsi="Arial" w:cs="Arial"/>
                <w:bCs/>
                <w:sz w:val="20"/>
                <w:szCs w:val="20"/>
                <w:lang w:eastAsia="pt-BR"/>
              </w:rPr>
            </w:pPr>
            <w:r w:rsidRPr="00784C99">
              <w:rPr>
                <w:rFonts w:ascii="Arial" w:hAnsi="Arial" w:cs="Arial"/>
                <w:bCs/>
                <w:sz w:val="20"/>
                <w:szCs w:val="20"/>
                <w:lang w:eastAsia="pt-BR"/>
              </w:rPr>
              <w:t>Área de escovação com número de torneiras suficientes nos lavabos cirúrgicos?</w:t>
            </w:r>
          </w:p>
          <w:p w:rsidR="00AF3B0B" w:rsidRPr="00784C99" w:rsidRDefault="00AF3B0B" w:rsidP="00045F8C">
            <w:pPr>
              <w:pStyle w:val="PargrafodaLista1"/>
              <w:numPr>
                <w:ilvl w:val="0"/>
                <w:numId w:val="21"/>
              </w:numPr>
              <w:spacing w:before="120" w:after="120"/>
              <w:rPr>
                <w:rFonts w:ascii="Arial" w:hAnsi="Arial" w:cs="Arial"/>
                <w:bCs/>
                <w:sz w:val="20"/>
                <w:szCs w:val="20"/>
              </w:rPr>
            </w:pPr>
            <w:proofErr w:type="spellStart"/>
            <w:r w:rsidRPr="00784C99">
              <w:rPr>
                <w:rFonts w:ascii="Arial" w:hAnsi="Arial" w:cs="Arial"/>
                <w:bCs/>
                <w:sz w:val="20"/>
                <w:szCs w:val="20"/>
              </w:rPr>
              <w:t>Obs</w:t>
            </w:r>
            <w:proofErr w:type="spellEnd"/>
            <w:r w:rsidRPr="00784C99">
              <w:rPr>
                <w:rFonts w:ascii="Arial" w:hAnsi="Arial" w:cs="Arial"/>
                <w:bCs/>
                <w:sz w:val="20"/>
                <w:szCs w:val="20"/>
              </w:rPr>
              <w:t xml:space="preserve">: até </w:t>
            </w:r>
            <w:proofErr w:type="gramStart"/>
            <w:r w:rsidRPr="00784C99">
              <w:rPr>
                <w:rFonts w:ascii="Arial" w:hAnsi="Arial" w:cs="Arial"/>
                <w:bCs/>
                <w:sz w:val="20"/>
                <w:szCs w:val="20"/>
              </w:rPr>
              <w:t>2</w:t>
            </w:r>
            <w:proofErr w:type="gramEnd"/>
            <w:r w:rsidRPr="00784C99">
              <w:rPr>
                <w:rFonts w:ascii="Arial" w:hAnsi="Arial" w:cs="Arial"/>
                <w:bCs/>
                <w:sz w:val="20"/>
                <w:szCs w:val="20"/>
              </w:rPr>
              <w:t xml:space="preserve"> salas cirúrgicas = 2 torneiras por sala. Mais de </w:t>
            </w:r>
            <w:proofErr w:type="gramStart"/>
            <w:r w:rsidRPr="00784C99">
              <w:rPr>
                <w:rFonts w:ascii="Arial" w:hAnsi="Arial" w:cs="Arial"/>
                <w:bCs/>
                <w:sz w:val="20"/>
                <w:szCs w:val="20"/>
              </w:rPr>
              <w:t>2</w:t>
            </w:r>
            <w:proofErr w:type="gramEnd"/>
            <w:r w:rsidRPr="00784C99">
              <w:rPr>
                <w:rFonts w:ascii="Arial" w:hAnsi="Arial" w:cs="Arial"/>
                <w:bCs/>
                <w:sz w:val="20"/>
                <w:szCs w:val="20"/>
              </w:rPr>
              <w:t xml:space="preserve"> </w:t>
            </w:r>
            <w:r w:rsidRPr="00784C99">
              <w:rPr>
                <w:rFonts w:ascii="Arial" w:hAnsi="Arial" w:cs="Arial"/>
                <w:bCs/>
                <w:sz w:val="20"/>
                <w:szCs w:val="20"/>
              </w:rPr>
              <w:lastRenderedPageBreak/>
              <w:t>salas cirúrgicas = 2 torneiras a cada novo par de salas ou fração.</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Tabela Unidade Funcional 4 – RDC 50/02 ANVISA</w:t>
            </w:r>
          </w:p>
        </w:tc>
      </w:tr>
      <w:tr w:rsidR="00AA1228" w:rsidRPr="00BC5D15" w:rsidTr="00952888">
        <w:trPr>
          <w:jc w:val="center"/>
        </w:trPr>
        <w:tc>
          <w:tcPr>
            <w:tcW w:w="6381" w:type="dxa"/>
          </w:tcPr>
          <w:p w:rsidR="00AA1228" w:rsidRPr="000E07FA" w:rsidRDefault="00AA1228" w:rsidP="00045F8C">
            <w:pPr>
              <w:pStyle w:val="PargrafodaLista"/>
              <w:numPr>
                <w:ilvl w:val="0"/>
                <w:numId w:val="21"/>
              </w:numPr>
              <w:snapToGrid w:val="0"/>
              <w:spacing w:before="120" w:after="120"/>
              <w:jc w:val="both"/>
              <w:rPr>
                <w:rFonts w:ascii="Arial" w:hAnsi="Arial" w:cs="Arial"/>
                <w:color w:val="000000" w:themeColor="text1"/>
                <w:sz w:val="20"/>
                <w:szCs w:val="20"/>
              </w:rPr>
            </w:pPr>
            <w:r w:rsidRPr="000E07FA">
              <w:rPr>
                <w:rFonts w:ascii="Arial" w:hAnsi="Arial" w:cs="Arial"/>
                <w:color w:val="000000" w:themeColor="text1"/>
                <w:sz w:val="20"/>
                <w:szCs w:val="20"/>
              </w:rPr>
              <w:lastRenderedPageBreak/>
              <w:t>Profundidade suficiente que permita a lavagem do antebraço sem que o profissional toque no lavabo?</w:t>
            </w:r>
          </w:p>
        </w:tc>
        <w:tc>
          <w:tcPr>
            <w:tcW w:w="567" w:type="dxa"/>
          </w:tcPr>
          <w:p w:rsidR="00AA1228" w:rsidRPr="000E07FA" w:rsidRDefault="00AA1228" w:rsidP="00952888">
            <w:pPr>
              <w:jc w:val="both"/>
              <w:rPr>
                <w:rFonts w:ascii="Arial" w:hAnsi="Arial" w:cs="Arial"/>
                <w:color w:val="000000" w:themeColor="text1"/>
                <w:sz w:val="20"/>
                <w:szCs w:val="20"/>
              </w:rPr>
            </w:pPr>
          </w:p>
        </w:tc>
        <w:tc>
          <w:tcPr>
            <w:tcW w:w="567" w:type="dxa"/>
          </w:tcPr>
          <w:p w:rsidR="00AA1228" w:rsidRPr="000E07FA" w:rsidRDefault="00AA1228" w:rsidP="00952888">
            <w:pPr>
              <w:jc w:val="both"/>
              <w:rPr>
                <w:rFonts w:ascii="Arial" w:hAnsi="Arial" w:cs="Arial"/>
                <w:color w:val="000000" w:themeColor="text1"/>
                <w:sz w:val="20"/>
                <w:szCs w:val="20"/>
              </w:rPr>
            </w:pPr>
          </w:p>
        </w:tc>
        <w:tc>
          <w:tcPr>
            <w:tcW w:w="567" w:type="dxa"/>
          </w:tcPr>
          <w:p w:rsidR="00AA1228" w:rsidRPr="000E07FA" w:rsidRDefault="00AA1228" w:rsidP="00952888">
            <w:pPr>
              <w:jc w:val="both"/>
              <w:rPr>
                <w:rFonts w:ascii="Arial" w:hAnsi="Arial" w:cs="Arial"/>
                <w:color w:val="000000" w:themeColor="text1"/>
                <w:sz w:val="20"/>
                <w:szCs w:val="20"/>
              </w:rPr>
            </w:pPr>
          </w:p>
        </w:tc>
        <w:tc>
          <w:tcPr>
            <w:tcW w:w="567" w:type="dxa"/>
          </w:tcPr>
          <w:p w:rsidR="00AA1228" w:rsidRPr="000E07FA" w:rsidRDefault="00AA1228" w:rsidP="00952888">
            <w:pPr>
              <w:jc w:val="both"/>
              <w:rPr>
                <w:rFonts w:ascii="Arial" w:hAnsi="Arial" w:cs="Arial"/>
                <w:color w:val="000000" w:themeColor="text1"/>
                <w:sz w:val="20"/>
                <w:szCs w:val="20"/>
              </w:rPr>
            </w:pPr>
          </w:p>
        </w:tc>
        <w:tc>
          <w:tcPr>
            <w:tcW w:w="2901" w:type="dxa"/>
          </w:tcPr>
          <w:p w:rsidR="00AA1228" w:rsidRPr="00221B7C" w:rsidRDefault="00AA1228" w:rsidP="00952888">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Item B.4 RDC 50/02 ANVISA</w:t>
            </w:r>
          </w:p>
        </w:tc>
      </w:tr>
      <w:tr w:rsidR="00AA1228" w:rsidRPr="00BC5D15" w:rsidTr="00952888">
        <w:trPr>
          <w:jc w:val="center"/>
        </w:trPr>
        <w:tc>
          <w:tcPr>
            <w:tcW w:w="6381" w:type="dxa"/>
          </w:tcPr>
          <w:p w:rsidR="00AA1228" w:rsidRPr="000E07FA" w:rsidRDefault="00AA1228" w:rsidP="00045F8C">
            <w:pPr>
              <w:pStyle w:val="PargrafodaLista"/>
              <w:numPr>
                <w:ilvl w:val="0"/>
                <w:numId w:val="21"/>
              </w:numPr>
              <w:snapToGrid w:val="0"/>
              <w:spacing w:before="120" w:after="120"/>
              <w:jc w:val="both"/>
              <w:rPr>
                <w:rFonts w:ascii="Arial" w:hAnsi="Arial" w:cs="Arial"/>
                <w:color w:val="000000" w:themeColor="text1"/>
                <w:sz w:val="20"/>
                <w:szCs w:val="20"/>
              </w:rPr>
            </w:pPr>
            <w:r w:rsidRPr="000E07FA">
              <w:rPr>
                <w:rFonts w:ascii="Arial" w:hAnsi="Arial" w:cs="Arial"/>
                <w:color w:val="000000" w:themeColor="text1"/>
                <w:sz w:val="20"/>
                <w:szCs w:val="20"/>
              </w:rPr>
              <w:t>Torneiras ou comandos do tipo que dispensem o contato das mãos quando do fechamento da água?</w:t>
            </w:r>
          </w:p>
          <w:p w:rsidR="00AA1228" w:rsidRPr="00AA1228" w:rsidRDefault="00AA1228" w:rsidP="00045F8C">
            <w:pPr>
              <w:snapToGrid w:val="0"/>
              <w:spacing w:before="120" w:after="120"/>
              <w:ind w:left="720"/>
              <w:jc w:val="both"/>
              <w:rPr>
                <w:rFonts w:ascii="Arial" w:hAnsi="Arial" w:cs="Arial"/>
                <w:color w:val="000000" w:themeColor="text1"/>
                <w:sz w:val="20"/>
                <w:szCs w:val="20"/>
              </w:rPr>
            </w:pPr>
            <w:proofErr w:type="spellStart"/>
            <w:r w:rsidRPr="00AA1228">
              <w:rPr>
                <w:rFonts w:ascii="Arial" w:hAnsi="Arial" w:cs="Arial"/>
                <w:color w:val="000000" w:themeColor="text1"/>
                <w:sz w:val="20"/>
                <w:szCs w:val="20"/>
              </w:rPr>
              <w:t>Obs</w:t>
            </w:r>
            <w:proofErr w:type="spellEnd"/>
            <w:r w:rsidRPr="00AA1228">
              <w:rPr>
                <w:rFonts w:ascii="Arial" w:hAnsi="Arial" w:cs="Arial"/>
                <w:color w:val="000000" w:themeColor="text1"/>
                <w:sz w:val="20"/>
                <w:szCs w:val="20"/>
              </w:rPr>
              <w:t>: não pode ser do tipo temporizador</w:t>
            </w:r>
          </w:p>
        </w:tc>
        <w:tc>
          <w:tcPr>
            <w:tcW w:w="567" w:type="dxa"/>
          </w:tcPr>
          <w:p w:rsidR="00AA1228" w:rsidRPr="000E07FA" w:rsidRDefault="00AA1228" w:rsidP="00952888">
            <w:pPr>
              <w:jc w:val="both"/>
              <w:rPr>
                <w:rFonts w:ascii="Arial" w:hAnsi="Arial" w:cs="Arial"/>
                <w:color w:val="000000" w:themeColor="text1"/>
                <w:sz w:val="20"/>
                <w:szCs w:val="20"/>
              </w:rPr>
            </w:pPr>
          </w:p>
        </w:tc>
        <w:tc>
          <w:tcPr>
            <w:tcW w:w="567" w:type="dxa"/>
          </w:tcPr>
          <w:p w:rsidR="00AA1228" w:rsidRPr="000E07FA" w:rsidRDefault="00AA1228" w:rsidP="00952888">
            <w:pPr>
              <w:jc w:val="both"/>
              <w:rPr>
                <w:rFonts w:ascii="Arial" w:hAnsi="Arial" w:cs="Arial"/>
                <w:color w:val="000000" w:themeColor="text1"/>
                <w:sz w:val="20"/>
                <w:szCs w:val="20"/>
              </w:rPr>
            </w:pPr>
          </w:p>
        </w:tc>
        <w:tc>
          <w:tcPr>
            <w:tcW w:w="567" w:type="dxa"/>
          </w:tcPr>
          <w:p w:rsidR="00AA1228" w:rsidRPr="000E07FA" w:rsidRDefault="00AA1228" w:rsidP="00952888">
            <w:pPr>
              <w:jc w:val="both"/>
              <w:rPr>
                <w:rFonts w:ascii="Arial" w:hAnsi="Arial" w:cs="Arial"/>
                <w:color w:val="000000" w:themeColor="text1"/>
                <w:sz w:val="20"/>
                <w:szCs w:val="20"/>
              </w:rPr>
            </w:pPr>
          </w:p>
        </w:tc>
        <w:tc>
          <w:tcPr>
            <w:tcW w:w="567" w:type="dxa"/>
          </w:tcPr>
          <w:p w:rsidR="00AA1228" w:rsidRPr="000E07FA" w:rsidRDefault="00AA1228" w:rsidP="00952888">
            <w:pPr>
              <w:jc w:val="both"/>
              <w:rPr>
                <w:rFonts w:ascii="Arial" w:hAnsi="Arial" w:cs="Arial"/>
                <w:color w:val="000000" w:themeColor="text1"/>
                <w:sz w:val="20"/>
                <w:szCs w:val="20"/>
              </w:rPr>
            </w:pPr>
          </w:p>
        </w:tc>
        <w:tc>
          <w:tcPr>
            <w:tcW w:w="2901" w:type="dxa"/>
          </w:tcPr>
          <w:p w:rsidR="00AA1228" w:rsidRPr="00221B7C" w:rsidRDefault="00AA1228" w:rsidP="00952888">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Item B.4 RDC 50/02 ANVISA</w:t>
            </w:r>
          </w:p>
        </w:tc>
      </w:tr>
      <w:tr w:rsidR="00AA1228" w:rsidRPr="00BC5D15" w:rsidTr="00952888">
        <w:trPr>
          <w:jc w:val="center"/>
        </w:trPr>
        <w:tc>
          <w:tcPr>
            <w:tcW w:w="6381" w:type="dxa"/>
          </w:tcPr>
          <w:p w:rsidR="00AA1228" w:rsidRPr="000E07FA" w:rsidRDefault="00AA1228" w:rsidP="00045F8C">
            <w:pPr>
              <w:pStyle w:val="PargrafodaLista"/>
              <w:numPr>
                <w:ilvl w:val="0"/>
                <w:numId w:val="21"/>
              </w:numPr>
              <w:snapToGrid w:val="0"/>
              <w:spacing w:before="120" w:after="120"/>
              <w:jc w:val="both"/>
              <w:rPr>
                <w:rFonts w:ascii="Arial" w:hAnsi="Arial" w:cs="Arial"/>
                <w:color w:val="000000" w:themeColor="text1"/>
                <w:sz w:val="20"/>
                <w:szCs w:val="20"/>
              </w:rPr>
            </w:pPr>
            <w:r w:rsidRPr="000E07FA">
              <w:rPr>
                <w:rFonts w:ascii="Arial" w:hAnsi="Arial" w:cs="Arial"/>
                <w:color w:val="000000" w:themeColor="text1"/>
                <w:sz w:val="20"/>
                <w:szCs w:val="20"/>
              </w:rPr>
              <w:t xml:space="preserve">Sabão líquido degermante e recursos para secagem das mãos? </w:t>
            </w:r>
          </w:p>
        </w:tc>
        <w:tc>
          <w:tcPr>
            <w:tcW w:w="567" w:type="dxa"/>
          </w:tcPr>
          <w:p w:rsidR="00AA1228" w:rsidRPr="000E07FA" w:rsidRDefault="00AA1228" w:rsidP="00952888">
            <w:pPr>
              <w:jc w:val="both"/>
              <w:rPr>
                <w:rFonts w:ascii="Arial" w:hAnsi="Arial" w:cs="Arial"/>
                <w:color w:val="000000" w:themeColor="text1"/>
                <w:sz w:val="20"/>
                <w:szCs w:val="20"/>
              </w:rPr>
            </w:pPr>
          </w:p>
        </w:tc>
        <w:tc>
          <w:tcPr>
            <w:tcW w:w="567" w:type="dxa"/>
          </w:tcPr>
          <w:p w:rsidR="00AA1228" w:rsidRPr="000E07FA" w:rsidRDefault="00AA1228" w:rsidP="00952888">
            <w:pPr>
              <w:jc w:val="both"/>
              <w:rPr>
                <w:rFonts w:ascii="Arial" w:hAnsi="Arial" w:cs="Arial"/>
                <w:color w:val="000000" w:themeColor="text1"/>
                <w:sz w:val="20"/>
                <w:szCs w:val="20"/>
              </w:rPr>
            </w:pPr>
          </w:p>
        </w:tc>
        <w:tc>
          <w:tcPr>
            <w:tcW w:w="567" w:type="dxa"/>
          </w:tcPr>
          <w:p w:rsidR="00AA1228" w:rsidRPr="000E07FA" w:rsidRDefault="00AA1228" w:rsidP="00952888">
            <w:pPr>
              <w:jc w:val="both"/>
              <w:rPr>
                <w:rFonts w:ascii="Arial" w:hAnsi="Arial" w:cs="Arial"/>
                <w:color w:val="000000" w:themeColor="text1"/>
                <w:sz w:val="20"/>
                <w:szCs w:val="20"/>
              </w:rPr>
            </w:pPr>
          </w:p>
        </w:tc>
        <w:tc>
          <w:tcPr>
            <w:tcW w:w="567" w:type="dxa"/>
          </w:tcPr>
          <w:p w:rsidR="00AA1228" w:rsidRPr="000E07FA" w:rsidRDefault="00AA1228" w:rsidP="00952888">
            <w:pPr>
              <w:jc w:val="both"/>
              <w:rPr>
                <w:rFonts w:ascii="Arial" w:hAnsi="Arial" w:cs="Arial"/>
                <w:color w:val="000000" w:themeColor="text1"/>
                <w:sz w:val="20"/>
                <w:szCs w:val="20"/>
              </w:rPr>
            </w:pPr>
          </w:p>
        </w:tc>
        <w:tc>
          <w:tcPr>
            <w:tcW w:w="2901" w:type="dxa"/>
          </w:tcPr>
          <w:p w:rsidR="00AA1228" w:rsidRPr="00221B7C" w:rsidRDefault="00AA1228" w:rsidP="00952888">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Item B.4 RDC 50/02 ANVISA</w:t>
            </w:r>
          </w:p>
        </w:tc>
      </w:tr>
      <w:tr w:rsidR="00AA1228" w:rsidRPr="00BC5D15" w:rsidTr="00952888">
        <w:trPr>
          <w:jc w:val="center"/>
        </w:trPr>
        <w:tc>
          <w:tcPr>
            <w:tcW w:w="6381" w:type="dxa"/>
          </w:tcPr>
          <w:p w:rsidR="00AA1228" w:rsidRPr="000E07FA" w:rsidRDefault="00AA1228" w:rsidP="00045F8C">
            <w:pPr>
              <w:pStyle w:val="PargrafodaLista"/>
              <w:numPr>
                <w:ilvl w:val="0"/>
                <w:numId w:val="21"/>
              </w:numPr>
              <w:snapToGrid w:val="0"/>
              <w:spacing w:before="120" w:after="120"/>
              <w:jc w:val="both"/>
              <w:rPr>
                <w:rFonts w:ascii="Arial" w:hAnsi="Arial" w:cs="Arial"/>
                <w:color w:val="000000" w:themeColor="text1"/>
                <w:sz w:val="20"/>
                <w:szCs w:val="20"/>
              </w:rPr>
            </w:pPr>
            <w:proofErr w:type="spellStart"/>
            <w:proofErr w:type="gramStart"/>
            <w:r w:rsidRPr="000E07FA">
              <w:rPr>
                <w:rFonts w:ascii="Arial" w:hAnsi="Arial" w:cs="Arial"/>
                <w:color w:val="000000" w:themeColor="text1"/>
                <w:sz w:val="20"/>
                <w:szCs w:val="20"/>
              </w:rPr>
              <w:t>Anti-séptico</w:t>
            </w:r>
            <w:proofErr w:type="spellEnd"/>
            <w:proofErr w:type="gramEnd"/>
            <w:r w:rsidRPr="000E07FA">
              <w:rPr>
                <w:rFonts w:ascii="Arial" w:hAnsi="Arial" w:cs="Arial"/>
                <w:color w:val="000000" w:themeColor="text1"/>
                <w:sz w:val="20"/>
                <w:szCs w:val="20"/>
              </w:rPr>
              <w:t xml:space="preserve"> junto às torneiras de lavagem das mãos?</w:t>
            </w:r>
          </w:p>
        </w:tc>
        <w:tc>
          <w:tcPr>
            <w:tcW w:w="567" w:type="dxa"/>
          </w:tcPr>
          <w:p w:rsidR="00AA1228" w:rsidRPr="000E07FA" w:rsidRDefault="00AA1228" w:rsidP="00952888">
            <w:pPr>
              <w:jc w:val="both"/>
              <w:rPr>
                <w:rFonts w:ascii="Arial" w:hAnsi="Arial" w:cs="Arial"/>
                <w:color w:val="000000" w:themeColor="text1"/>
                <w:sz w:val="20"/>
                <w:szCs w:val="20"/>
              </w:rPr>
            </w:pPr>
          </w:p>
        </w:tc>
        <w:tc>
          <w:tcPr>
            <w:tcW w:w="567" w:type="dxa"/>
          </w:tcPr>
          <w:p w:rsidR="00AA1228" w:rsidRPr="000E07FA" w:rsidRDefault="00AA1228" w:rsidP="00952888">
            <w:pPr>
              <w:jc w:val="both"/>
              <w:rPr>
                <w:rFonts w:ascii="Arial" w:hAnsi="Arial" w:cs="Arial"/>
                <w:color w:val="000000" w:themeColor="text1"/>
                <w:sz w:val="20"/>
                <w:szCs w:val="20"/>
              </w:rPr>
            </w:pPr>
          </w:p>
        </w:tc>
        <w:tc>
          <w:tcPr>
            <w:tcW w:w="567" w:type="dxa"/>
          </w:tcPr>
          <w:p w:rsidR="00AA1228" w:rsidRPr="000E07FA" w:rsidRDefault="00AA1228" w:rsidP="00952888">
            <w:pPr>
              <w:jc w:val="both"/>
              <w:rPr>
                <w:rFonts w:ascii="Arial" w:hAnsi="Arial" w:cs="Arial"/>
                <w:color w:val="000000" w:themeColor="text1"/>
                <w:sz w:val="20"/>
                <w:szCs w:val="20"/>
              </w:rPr>
            </w:pPr>
          </w:p>
        </w:tc>
        <w:tc>
          <w:tcPr>
            <w:tcW w:w="567" w:type="dxa"/>
          </w:tcPr>
          <w:p w:rsidR="00AA1228" w:rsidRPr="000E07FA" w:rsidRDefault="00AA1228" w:rsidP="00952888">
            <w:pPr>
              <w:jc w:val="both"/>
              <w:rPr>
                <w:rFonts w:ascii="Arial" w:hAnsi="Arial" w:cs="Arial"/>
                <w:color w:val="000000" w:themeColor="text1"/>
                <w:sz w:val="20"/>
                <w:szCs w:val="20"/>
              </w:rPr>
            </w:pPr>
          </w:p>
        </w:tc>
        <w:tc>
          <w:tcPr>
            <w:tcW w:w="2901" w:type="dxa"/>
          </w:tcPr>
          <w:p w:rsidR="00AA1228" w:rsidRPr="00221B7C" w:rsidRDefault="00AA1228" w:rsidP="00952888">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Item B.4 RDC 50/02 ANVISA</w:t>
            </w:r>
          </w:p>
        </w:tc>
      </w:tr>
      <w:tr w:rsidR="00AF3B0B" w:rsidRPr="00BC5D15" w:rsidTr="00746379">
        <w:trPr>
          <w:jc w:val="center"/>
        </w:trPr>
        <w:tc>
          <w:tcPr>
            <w:tcW w:w="6381" w:type="dxa"/>
            <w:vAlign w:val="center"/>
          </w:tcPr>
          <w:p w:rsidR="00AF3B0B" w:rsidRPr="00784C99" w:rsidRDefault="00AF3B0B" w:rsidP="00045F8C">
            <w:pPr>
              <w:numPr>
                <w:ilvl w:val="0"/>
                <w:numId w:val="21"/>
              </w:numPr>
              <w:snapToGrid w:val="0"/>
              <w:spacing w:before="120" w:after="120"/>
              <w:jc w:val="both"/>
              <w:rPr>
                <w:rFonts w:ascii="Arial" w:hAnsi="Arial" w:cs="Arial"/>
                <w:bCs/>
                <w:sz w:val="20"/>
                <w:szCs w:val="20"/>
                <w:lang w:eastAsia="pt-BR"/>
              </w:rPr>
            </w:pPr>
            <w:r w:rsidRPr="00784C99">
              <w:rPr>
                <w:rFonts w:ascii="Arial" w:hAnsi="Arial" w:cs="Arial"/>
                <w:bCs/>
                <w:sz w:val="20"/>
                <w:szCs w:val="20"/>
                <w:lang w:eastAsia="pt-BR"/>
              </w:rPr>
              <w:t>As salas possuem instalação de gases medicinais (oxigênio, ar comprimido, óxido nitroso, vácuo clínico)?</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Tabela Unidade Funcional 4 – RDC 50/02 ANVISA</w:t>
            </w:r>
          </w:p>
        </w:tc>
      </w:tr>
      <w:tr w:rsidR="00AF3B0B" w:rsidRPr="00BC5D15" w:rsidTr="00746379">
        <w:trPr>
          <w:jc w:val="center"/>
        </w:trPr>
        <w:tc>
          <w:tcPr>
            <w:tcW w:w="6381" w:type="dxa"/>
            <w:vAlign w:val="center"/>
          </w:tcPr>
          <w:p w:rsidR="00AF3B0B" w:rsidRPr="00784C99" w:rsidRDefault="00AF3B0B" w:rsidP="00045F8C">
            <w:pPr>
              <w:numPr>
                <w:ilvl w:val="0"/>
                <w:numId w:val="21"/>
              </w:numPr>
              <w:snapToGrid w:val="0"/>
              <w:spacing w:before="120" w:after="120"/>
              <w:jc w:val="both"/>
              <w:rPr>
                <w:rFonts w:ascii="Arial" w:hAnsi="Arial" w:cs="Arial"/>
                <w:bCs/>
                <w:sz w:val="20"/>
                <w:szCs w:val="20"/>
                <w:lang w:eastAsia="pt-BR"/>
              </w:rPr>
            </w:pPr>
            <w:r w:rsidRPr="00784C99">
              <w:rPr>
                <w:rFonts w:ascii="Arial" w:hAnsi="Arial" w:cs="Arial"/>
                <w:bCs/>
                <w:sz w:val="20"/>
                <w:szCs w:val="20"/>
                <w:lang w:eastAsia="pt-BR"/>
              </w:rPr>
              <w:t xml:space="preserve">Possui equipamentos (carro de emergência, </w:t>
            </w:r>
            <w:proofErr w:type="spellStart"/>
            <w:r w:rsidRPr="00784C99">
              <w:rPr>
                <w:rFonts w:ascii="Arial" w:hAnsi="Arial" w:cs="Arial"/>
                <w:bCs/>
                <w:sz w:val="20"/>
                <w:szCs w:val="20"/>
                <w:lang w:eastAsia="pt-BR"/>
              </w:rPr>
              <w:t>desfibriliador</w:t>
            </w:r>
            <w:proofErr w:type="spellEnd"/>
            <w:r w:rsidRPr="00784C99">
              <w:rPr>
                <w:rFonts w:ascii="Arial" w:hAnsi="Arial" w:cs="Arial"/>
                <w:bCs/>
                <w:sz w:val="20"/>
                <w:szCs w:val="20"/>
                <w:lang w:eastAsia="pt-BR"/>
              </w:rPr>
              <w:t xml:space="preserve">, foco cirúrgico, monitor </w:t>
            </w:r>
            <w:r w:rsidR="00376C1C">
              <w:rPr>
                <w:rFonts w:ascii="Arial" w:hAnsi="Arial" w:cs="Arial"/>
                <w:bCs/>
                <w:sz w:val="20"/>
                <w:szCs w:val="20"/>
                <w:lang w:eastAsia="pt-BR"/>
              </w:rPr>
              <w:t>paramédico, ventilador mecânico</w:t>
            </w:r>
            <w:r w:rsidRPr="00784C99">
              <w:rPr>
                <w:rFonts w:ascii="Arial" w:hAnsi="Arial" w:cs="Arial"/>
                <w:bCs/>
                <w:sz w:val="20"/>
                <w:szCs w:val="20"/>
                <w:lang w:eastAsia="pt-BR"/>
              </w:rPr>
              <w:t xml:space="preserve"> etc.) compatíve</w:t>
            </w:r>
            <w:r w:rsidR="00376C1C">
              <w:rPr>
                <w:rFonts w:ascii="Arial" w:hAnsi="Arial" w:cs="Arial"/>
                <w:bCs/>
                <w:sz w:val="20"/>
                <w:szCs w:val="20"/>
                <w:lang w:eastAsia="pt-BR"/>
              </w:rPr>
              <w:t>is</w:t>
            </w:r>
            <w:r w:rsidRPr="00784C99">
              <w:rPr>
                <w:rFonts w:ascii="Arial" w:hAnsi="Arial" w:cs="Arial"/>
                <w:bCs/>
                <w:sz w:val="20"/>
                <w:szCs w:val="20"/>
                <w:lang w:eastAsia="pt-BR"/>
              </w:rPr>
              <w:t xml:space="preserve"> com a demanda?</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65 – LCM 239/06</w:t>
            </w:r>
          </w:p>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17 – RDC 063/11</w:t>
            </w:r>
          </w:p>
        </w:tc>
      </w:tr>
      <w:tr w:rsidR="00AF3B0B" w:rsidRPr="00221B7C" w:rsidTr="00746379">
        <w:trPr>
          <w:jc w:val="center"/>
        </w:trPr>
        <w:tc>
          <w:tcPr>
            <w:tcW w:w="6381" w:type="dxa"/>
            <w:vAlign w:val="center"/>
          </w:tcPr>
          <w:p w:rsidR="00AF3B0B" w:rsidRPr="00784C99" w:rsidRDefault="00AF3B0B" w:rsidP="00045F8C">
            <w:pPr>
              <w:numPr>
                <w:ilvl w:val="0"/>
                <w:numId w:val="21"/>
              </w:numPr>
              <w:snapToGrid w:val="0"/>
              <w:spacing w:before="120" w:after="120"/>
              <w:jc w:val="both"/>
              <w:rPr>
                <w:rFonts w:ascii="Arial" w:hAnsi="Arial" w:cs="Arial"/>
                <w:bCs/>
                <w:sz w:val="20"/>
                <w:szCs w:val="20"/>
                <w:lang w:eastAsia="pt-BR"/>
              </w:rPr>
            </w:pPr>
            <w:r>
              <w:rPr>
                <w:rFonts w:ascii="Arial" w:hAnsi="Arial" w:cs="Arial"/>
                <w:bCs/>
                <w:sz w:val="20"/>
                <w:szCs w:val="20"/>
                <w:lang w:eastAsia="pt-BR"/>
              </w:rPr>
              <w:t>Realiza e mantém registro de conferência dos equipamentos, materiais e medicamentos do carro de emergência?</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lang w:val="en-US"/>
              </w:rPr>
            </w:pPr>
            <w:r w:rsidRPr="00221B7C">
              <w:rPr>
                <w:rFonts w:ascii="Arial" w:hAnsi="Arial" w:cs="Arial"/>
                <w:bCs/>
                <w:color w:val="000000"/>
                <w:sz w:val="20"/>
                <w:szCs w:val="20"/>
                <w:lang w:val="en-US"/>
              </w:rPr>
              <w:t>Art. 65 – LCM 239/06</w:t>
            </w:r>
          </w:p>
          <w:p w:rsidR="00AF3B0B" w:rsidRPr="00221B7C" w:rsidRDefault="00AF3B0B" w:rsidP="00322C6F">
            <w:pPr>
              <w:spacing w:before="120" w:after="120"/>
              <w:ind w:left="142"/>
              <w:jc w:val="center"/>
              <w:rPr>
                <w:rFonts w:ascii="Arial" w:hAnsi="Arial" w:cs="Arial"/>
                <w:bCs/>
                <w:color w:val="000000"/>
                <w:sz w:val="20"/>
                <w:szCs w:val="20"/>
                <w:lang w:val="en-US"/>
              </w:rPr>
            </w:pPr>
            <w:r w:rsidRPr="00221B7C">
              <w:rPr>
                <w:rFonts w:ascii="Arial" w:hAnsi="Arial" w:cs="Arial"/>
                <w:bCs/>
                <w:color w:val="000000"/>
                <w:sz w:val="20"/>
                <w:szCs w:val="20"/>
                <w:lang w:val="en-US"/>
              </w:rPr>
              <w:t>Art. 8º, IV – RDC 063/11</w:t>
            </w:r>
          </w:p>
        </w:tc>
      </w:tr>
      <w:tr w:rsidR="00AF3B0B" w:rsidRPr="00BC5D15" w:rsidTr="00746379">
        <w:trPr>
          <w:jc w:val="center"/>
        </w:trPr>
        <w:tc>
          <w:tcPr>
            <w:tcW w:w="6381" w:type="dxa"/>
            <w:vAlign w:val="center"/>
          </w:tcPr>
          <w:p w:rsidR="00AF3B0B" w:rsidRPr="00784C99" w:rsidRDefault="00AF3B0B" w:rsidP="00045F8C">
            <w:pPr>
              <w:numPr>
                <w:ilvl w:val="0"/>
                <w:numId w:val="21"/>
              </w:numPr>
              <w:snapToGrid w:val="0"/>
              <w:spacing w:before="120" w:after="120"/>
              <w:jc w:val="both"/>
              <w:rPr>
                <w:rFonts w:ascii="Arial" w:hAnsi="Arial" w:cs="Arial"/>
                <w:bCs/>
                <w:sz w:val="20"/>
                <w:szCs w:val="20"/>
                <w:lang w:eastAsia="pt-BR"/>
              </w:rPr>
            </w:pPr>
            <w:r w:rsidRPr="00784C99">
              <w:rPr>
                <w:rFonts w:ascii="Arial" w:hAnsi="Arial" w:cs="Arial"/>
                <w:bCs/>
                <w:sz w:val="20"/>
                <w:szCs w:val="20"/>
                <w:lang w:eastAsia="pt-BR"/>
              </w:rPr>
              <w:t>Posto de enfermagem?</w:t>
            </w:r>
          </w:p>
        </w:tc>
        <w:tc>
          <w:tcPr>
            <w:tcW w:w="567" w:type="dxa"/>
            <w:vAlign w:val="center"/>
          </w:tcPr>
          <w:p w:rsidR="00AF3B0B" w:rsidRPr="00243829" w:rsidRDefault="00AF3B0B" w:rsidP="00322C6F">
            <w:pPr>
              <w:spacing w:before="120" w:after="120"/>
              <w:ind w:left="-578"/>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Tabela Unidade Funcional 4 – RDC 50/02 ANVISA</w:t>
            </w:r>
          </w:p>
        </w:tc>
      </w:tr>
      <w:tr w:rsidR="00AF3B0B" w:rsidRPr="00BC5D15" w:rsidTr="00746379">
        <w:trPr>
          <w:jc w:val="center"/>
        </w:trPr>
        <w:tc>
          <w:tcPr>
            <w:tcW w:w="6381" w:type="dxa"/>
            <w:vAlign w:val="center"/>
          </w:tcPr>
          <w:p w:rsidR="00AF3B0B" w:rsidRPr="00784C99" w:rsidRDefault="00AF3B0B" w:rsidP="00045F8C">
            <w:pPr>
              <w:numPr>
                <w:ilvl w:val="0"/>
                <w:numId w:val="21"/>
              </w:numPr>
              <w:snapToGrid w:val="0"/>
              <w:spacing w:before="120" w:after="120"/>
              <w:jc w:val="both"/>
              <w:rPr>
                <w:rFonts w:ascii="Arial" w:hAnsi="Arial" w:cs="Arial"/>
                <w:bCs/>
                <w:sz w:val="20"/>
                <w:szCs w:val="20"/>
                <w:lang w:eastAsia="pt-BR"/>
              </w:rPr>
            </w:pPr>
            <w:r w:rsidRPr="00784C99">
              <w:rPr>
                <w:rFonts w:ascii="Arial" w:hAnsi="Arial" w:cs="Arial"/>
                <w:bCs/>
                <w:sz w:val="20"/>
                <w:szCs w:val="20"/>
                <w:lang w:eastAsia="pt-BR"/>
              </w:rPr>
              <w:t>Área de recuperação anestésica com suficiente número de macas?</w:t>
            </w:r>
          </w:p>
          <w:p w:rsidR="00AF3B0B" w:rsidRPr="00784C99" w:rsidRDefault="00AF3B0B" w:rsidP="00045F8C">
            <w:pPr>
              <w:pStyle w:val="PargrafodaLista1"/>
              <w:spacing w:before="120" w:after="120"/>
              <w:rPr>
                <w:rFonts w:ascii="Arial" w:hAnsi="Arial" w:cs="Arial"/>
                <w:bCs/>
                <w:sz w:val="20"/>
                <w:szCs w:val="20"/>
              </w:rPr>
            </w:pPr>
            <w:proofErr w:type="spellStart"/>
            <w:r w:rsidRPr="00784C99">
              <w:rPr>
                <w:rFonts w:ascii="Arial" w:hAnsi="Arial" w:cs="Arial"/>
                <w:bCs/>
                <w:sz w:val="20"/>
                <w:szCs w:val="20"/>
              </w:rPr>
              <w:t>Obs</w:t>
            </w:r>
            <w:proofErr w:type="spellEnd"/>
            <w:r w:rsidRPr="00784C99">
              <w:rPr>
                <w:rFonts w:ascii="Arial" w:hAnsi="Arial" w:cs="Arial"/>
                <w:bCs/>
                <w:sz w:val="20"/>
                <w:szCs w:val="20"/>
              </w:rPr>
              <w:t>: Fórmula de cálculo – número de salas cirúrgicas + 1.</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Tabela Unidade Funcional 4 – RDC 50/02 ANVISA</w:t>
            </w:r>
          </w:p>
        </w:tc>
      </w:tr>
      <w:tr w:rsidR="00AF3B0B" w:rsidRPr="00BC5D15" w:rsidTr="00746379">
        <w:trPr>
          <w:jc w:val="center"/>
        </w:trPr>
        <w:tc>
          <w:tcPr>
            <w:tcW w:w="6381" w:type="dxa"/>
            <w:vAlign w:val="center"/>
          </w:tcPr>
          <w:p w:rsidR="00AF3B0B" w:rsidRPr="00784C99" w:rsidRDefault="00AF3B0B" w:rsidP="00045F8C">
            <w:pPr>
              <w:numPr>
                <w:ilvl w:val="0"/>
                <w:numId w:val="21"/>
              </w:numPr>
              <w:snapToGrid w:val="0"/>
              <w:spacing w:before="120" w:after="120"/>
              <w:jc w:val="both"/>
              <w:rPr>
                <w:rFonts w:ascii="Arial" w:hAnsi="Arial" w:cs="Arial"/>
                <w:bCs/>
                <w:sz w:val="20"/>
                <w:szCs w:val="20"/>
                <w:lang w:eastAsia="pt-BR"/>
              </w:rPr>
            </w:pPr>
            <w:r w:rsidRPr="00784C99">
              <w:rPr>
                <w:rFonts w:ascii="Arial" w:hAnsi="Arial" w:cs="Arial"/>
                <w:bCs/>
                <w:sz w:val="20"/>
                <w:szCs w:val="20"/>
                <w:lang w:eastAsia="pt-BR"/>
              </w:rPr>
              <w:t>Depósito d</w:t>
            </w:r>
            <w:r w:rsidR="00C9498A">
              <w:rPr>
                <w:rFonts w:ascii="Arial" w:hAnsi="Arial" w:cs="Arial"/>
                <w:bCs/>
                <w:sz w:val="20"/>
                <w:szCs w:val="20"/>
                <w:lang w:eastAsia="pt-BR"/>
              </w:rPr>
              <w:t>e Material de Limpeza – DML –</w:t>
            </w:r>
            <w:r w:rsidRPr="00784C99">
              <w:rPr>
                <w:rFonts w:ascii="Arial" w:hAnsi="Arial" w:cs="Arial"/>
                <w:bCs/>
                <w:sz w:val="20"/>
                <w:szCs w:val="20"/>
                <w:lang w:eastAsia="pt-BR"/>
              </w:rPr>
              <w:t xml:space="preserve"> exclusivo?</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Tabela Unidade Funcional 4 – RDC 50/02 ANVISA</w:t>
            </w:r>
          </w:p>
        </w:tc>
      </w:tr>
      <w:tr w:rsidR="00AF3B0B" w:rsidRPr="00BC5D15" w:rsidTr="00746379">
        <w:trPr>
          <w:jc w:val="center"/>
        </w:trPr>
        <w:tc>
          <w:tcPr>
            <w:tcW w:w="6381" w:type="dxa"/>
            <w:vAlign w:val="center"/>
          </w:tcPr>
          <w:p w:rsidR="00AF3B0B" w:rsidRPr="00784C99" w:rsidRDefault="00AF3B0B" w:rsidP="00045F8C">
            <w:pPr>
              <w:numPr>
                <w:ilvl w:val="0"/>
                <w:numId w:val="21"/>
              </w:numPr>
              <w:snapToGrid w:val="0"/>
              <w:spacing w:before="120" w:after="120"/>
              <w:jc w:val="both"/>
              <w:rPr>
                <w:rFonts w:ascii="Arial" w:hAnsi="Arial" w:cs="Arial"/>
                <w:bCs/>
                <w:sz w:val="20"/>
                <w:szCs w:val="20"/>
                <w:lang w:eastAsia="pt-BR"/>
              </w:rPr>
            </w:pPr>
            <w:r w:rsidRPr="00784C99">
              <w:rPr>
                <w:rFonts w:ascii="Arial" w:hAnsi="Arial" w:cs="Arial"/>
                <w:bCs/>
                <w:sz w:val="20"/>
                <w:szCs w:val="20"/>
                <w:lang w:eastAsia="pt-BR"/>
              </w:rPr>
              <w:t>Sala de utilidades/expurgo exclusivo?</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Tabela Unidade Funcional 4 – RDC 50/02 ANVISA</w:t>
            </w:r>
          </w:p>
        </w:tc>
      </w:tr>
      <w:tr w:rsidR="00AF3B0B" w:rsidRPr="00BC5D15" w:rsidTr="00746379">
        <w:trPr>
          <w:jc w:val="center"/>
        </w:trPr>
        <w:tc>
          <w:tcPr>
            <w:tcW w:w="6381" w:type="dxa"/>
            <w:vAlign w:val="center"/>
          </w:tcPr>
          <w:p w:rsidR="00AF3B0B" w:rsidRPr="00784C99" w:rsidRDefault="00AF3B0B" w:rsidP="00045F8C">
            <w:pPr>
              <w:numPr>
                <w:ilvl w:val="0"/>
                <w:numId w:val="21"/>
              </w:numPr>
              <w:snapToGrid w:val="0"/>
              <w:spacing w:before="120" w:after="120"/>
              <w:jc w:val="both"/>
              <w:rPr>
                <w:rFonts w:ascii="Arial" w:hAnsi="Arial" w:cs="Arial"/>
                <w:bCs/>
                <w:sz w:val="20"/>
                <w:szCs w:val="20"/>
                <w:lang w:eastAsia="pt-BR"/>
              </w:rPr>
            </w:pPr>
            <w:r w:rsidRPr="00784C99">
              <w:rPr>
                <w:rFonts w:ascii="Arial" w:hAnsi="Arial" w:cs="Arial"/>
                <w:bCs/>
                <w:sz w:val="20"/>
                <w:szCs w:val="20"/>
                <w:lang w:eastAsia="pt-BR"/>
              </w:rPr>
              <w:t>Depósito de equipamentos e materiais?</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Tabela Unidade Funcional 4 – RDC 50/02 ANVISA</w:t>
            </w:r>
          </w:p>
        </w:tc>
      </w:tr>
      <w:tr w:rsidR="00AF3B0B" w:rsidRPr="00BC5D15" w:rsidTr="00746379">
        <w:trPr>
          <w:jc w:val="center"/>
        </w:trPr>
        <w:tc>
          <w:tcPr>
            <w:tcW w:w="6381" w:type="dxa"/>
            <w:vAlign w:val="center"/>
          </w:tcPr>
          <w:p w:rsidR="00AF3B0B" w:rsidRPr="00784C99" w:rsidRDefault="00AF3B0B" w:rsidP="00045F8C">
            <w:pPr>
              <w:numPr>
                <w:ilvl w:val="0"/>
                <w:numId w:val="21"/>
              </w:numPr>
              <w:snapToGrid w:val="0"/>
              <w:spacing w:before="120" w:after="120"/>
              <w:jc w:val="both"/>
              <w:rPr>
                <w:rFonts w:ascii="Arial" w:hAnsi="Arial" w:cs="Arial"/>
                <w:bCs/>
                <w:sz w:val="20"/>
                <w:szCs w:val="20"/>
                <w:lang w:eastAsia="pt-BR"/>
              </w:rPr>
            </w:pPr>
            <w:r>
              <w:rPr>
                <w:rFonts w:ascii="Arial" w:hAnsi="Arial" w:cs="Arial"/>
                <w:bCs/>
                <w:sz w:val="20"/>
                <w:szCs w:val="20"/>
                <w:lang w:eastAsia="pt-BR"/>
              </w:rPr>
              <w:t xml:space="preserve">Realiza e mantém registro de limpeza e desinfecção das salas </w:t>
            </w:r>
            <w:r w:rsidRPr="00917A4B">
              <w:rPr>
                <w:rFonts w:ascii="Arial" w:hAnsi="Arial" w:cs="Arial"/>
                <w:bCs/>
                <w:sz w:val="20"/>
                <w:szCs w:val="20"/>
                <w:lang w:eastAsia="pt-BR"/>
              </w:rPr>
              <w:t>a cada cirurgia</w:t>
            </w:r>
            <w:r>
              <w:rPr>
                <w:rFonts w:ascii="Arial" w:hAnsi="Arial" w:cs="Arial"/>
                <w:bCs/>
                <w:sz w:val="20"/>
                <w:szCs w:val="20"/>
                <w:lang w:eastAsia="pt-BR"/>
              </w:rPr>
              <w:t>?</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8º, IV – RDC 063/11</w:t>
            </w:r>
          </w:p>
        </w:tc>
      </w:tr>
      <w:tr w:rsidR="00AF3B0B" w:rsidRPr="00BC5D15" w:rsidTr="00746379">
        <w:trPr>
          <w:jc w:val="center"/>
        </w:trPr>
        <w:tc>
          <w:tcPr>
            <w:tcW w:w="6381" w:type="dxa"/>
            <w:vAlign w:val="center"/>
          </w:tcPr>
          <w:p w:rsidR="00AF3B0B" w:rsidRDefault="00AF3B0B" w:rsidP="00045F8C">
            <w:pPr>
              <w:numPr>
                <w:ilvl w:val="0"/>
                <w:numId w:val="21"/>
              </w:numPr>
              <w:snapToGrid w:val="0"/>
              <w:spacing w:before="120" w:after="120"/>
              <w:ind w:left="714" w:hanging="357"/>
              <w:jc w:val="both"/>
              <w:rPr>
                <w:rFonts w:ascii="Arial" w:hAnsi="Arial" w:cs="Arial"/>
                <w:bCs/>
                <w:sz w:val="20"/>
                <w:szCs w:val="20"/>
                <w:lang w:eastAsia="pt-BR"/>
              </w:rPr>
            </w:pPr>
            <w:r>
              <w:rPr>
                <w:rFonts w:ascii="Arial" w:hAnsi="Arial" w:cs="Arial"/>
                <w:bCs/>
                <w:sz w:val="20"/>
                <w:szCs w:val="20"/>
                <w:lang w:eastAsia="pt-BR"/>
              </w:rPr>
              <w:t xml:space="preserve">Realiza e mantém registro de limpeza e desinfecção terminal no mínimo </w:t>
            </w:r>
            <w:r w:rsidRPr="00A53AE9">
              <w:rPr>
                <w:rFonts w:ascii="Arial" w:hAnsi="Arial" w:cs="Arial"/>
                <w:bCs/>
                <w:sz w:val="20"/>
                <w:szCs w:val="20"/>
                <w:lang w:eastAsia="pt-BR"/>
              </w:rPr>
              <w:t>a cada 15 dias?</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8º, IV – RDC 063/11</w:t>
            </w:r>
          </w:p>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Manual de Limpeza e Desinfecção de Superfícies – ANVISA 2010</w:t>
            </w:r>
          </w:p>
        </w:tc>
      </w:tr>
      <w:tr w:rsidR="00AF3B0B" w:rsidRPr="00BC5D15" w:rsidTr="00746379">
        <w:trPr>
          <w:jc w:val="center"/>
        </w:trPr>
        <w:tc>
          <w:tcPr>
            <w:tcW w:w="6381" w:type="dxa"/>
            <w:vAlign w:val="center"/>
          </w:tcPr>
          <w:p w:rsidR="00AF3B0B" w:rsidRDefault="00AF3B0B" w:rsidP="00045F8C">
            <w:pPr>
              <w:numPr>
                <w:ilvl w:val="0"/>
                <w:numId w:val="21"/>
              </w:numPr>
              <w:snapToGrid w:val="0"/>
              <w:spacing w:before="120" w:after="120"/>
              <w:jc w:val="both"/>
              <w:rPr>
                <w:rFonts w:ascii="Arial" w:hAnsi="Arial" w:cs="Arial"/>
                <w:bCs/>
                <w:sz w:val="20"/>
                <w:szCs w:val="20"/>
                <w:lang w:eastAsia="pt-BR"/>
              </w:rPr>
            </w:pPr>
            <w:r>
              <w:rPr>
                <w:rFonts w:ascii="Arial" w:hAnsi="Arial" w:cs="Arial"/>
                <w:bCs/>
                <w:sz w:val="20"/>
                <w:szCs w:val="20"/>
                <w:lang w:eastAsia="pt-BR"/>
              </w:rPr>
              <w:t xml:space="preserve">Utiliza </w:t>
            </w:r>
            <w:proofErr w:type="spellStart"/>
            <w:r>
              <w:rPr>
                <w:rFonts w:ascii="Arial" w:hAnsi="Arial" w:cs="Arial"/>
                <w:bCs/>
                <w:sz w:val="20"/>
                <w:szCs w:val="20"/>
                <w:lang w:eastAsia="pt-BR"/>
              </w:rPr>
              <w:t>check</w:t>
            </w:r>
            <w:proofErr w:type="spellEnd"/>
            <w:r>
              <w:rPr>
                <w:rFonts w:ascii="Arial" w:hAnsi="Arial" w:cs="Arial"/>
                <w:bCs/>
                <w:sz w:val="20"/>
                <w:szCs w:val="20"/>
                <w:lang w:eastAsia="pt-BR"/>
              </w:rPr>
              <w:t xml:space="preserve"> </w:t>
            </w:r>
            <w:proofErr w:type="spellStart"/>
            <w:r>
              <w:rPr>
                <w:rFonts w:ascii="Arial" w:hAnsi="Arial" w:cs="Arial"/>
                <w:bCs/>
                <w:sz w:val="20"/>
                <w:szCs w:val="20"/>
                <w:lang w:eastAsia="pt-BR"/>
              </w:rPr>
              <w:t>list</w:t>
            </w:r>
            <w:proofErr w:type="spellEnd"/>
            <w:r>
              <w:rPr>
                <w:rFonts w:ascii="Arial" w:hAnsi="Arial" w:cs="Arial"/>
                <w:bCs/>
                <w:sz w:val="20"/>
                <w:szCs w:val="20"/>
                <w:lang w:eastAsia="pt-BR"/>
              </w:rPr>
              <w:t xml:space="preserve"> para a segurança cirúrgica do paciente? A lista é anexada ao prontuário? </w:t>
            </w: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567" w:type="dxa"/>
            <w:vAlign w:val="center"/>
          </w:tcPr>
          <w:p w:rsidR="00AF3B0B" w:rsidRPr="00243829" w:rsidRDefault="00AF3B0B" w:rsidP="00322C6F">
            <w:pPr>
              <w:spacing w:before="120" w:after="120"/>
              <w:ind w:left="142"/>
              <w:jc w:val="center"/>
              <w:rPr>
                <w:rFonts w:ascii="Arial" w:hAnsi="Arial" w:cs="Arial"/>
                <w:b/>
                <w:bCs/>
                <w:sz w:val="20"/>
                <w:szCs w:val="20"/>
              </w:rPr>
            </w:pPr>
          </w:p>
        </w:tc>
        <w:tc>
          <w:tcPr>
            <w:tcW w:w="2901" w:type="dxa"/>
            <w:vAlign w:val="center"/>
          </w:tcPr>
          <w:p w:rsidR="00AF3B0B" w:rsidRPr="00221B7C" w:rsidRDefault="00AF3B0B"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8º, IV – RDC 063/11</w:t>
            </w:r>
          </w:p>
        </w:tc>
      </w:tr>
      <w:tr w:rsidR="00221B7C" w:rsidRPr="00BC5D15" w:rsidTr="00221B7C">
        <w:trPr>
          <w:jc w:val="center"/>
        </w:trPr>
        <w:tc>
          <w:tcPr>
            <w:tcW w:w="6381" w:type="dxa"/>
          </w:tcPr>
          <w:p w:rsidR="00221B7C" w:rsidRPr="000E07FA" w:rsidRDefault="00221B7C" w:rsidP="00045F8C">
            <w:pPr>
              <w:pStyle w:val="PargrafodaLista"/>
              <w:numPr>
                <w:ilvl w:val="0"/>
                <w:numId w:val="21"/>
              </w:numPr>
              <w:snapToGrid w:val="0"/>
              <w:spacing w:before="120" w:after="120"/>
              <w:jc w:val="both"/>
              <w:rPr>
                <w:rFonts w:ascii="Arial" w:hAnsi="Arial" w:cs="Arial"/>
                <w:color w:val="000000" w:themeColor="text1"/>
                <w:sz w:val="20"/>
                <w:szCs w:val="20"/>
              </w:rPr>
            </w:pPr>
            <w:r w:rsidRPr="000E07FA">
              <w:rPr>
                <w:rFonts w:ascii="Arial" w:hAnsi="Arial" w:cs="Arial"/>
                <w:color w:val="000000" w:themeColor="text1"/>
                <w:sz w:val="20"/>
                <w:szCs w:val="20"/>
              </w:rPr>
              <w:t>Portas das salas cirúrgicas possuem visor?</w:t>
            </w:r>
          </w:p>
        </w:tc>
        <w:tc>
          <w:tcPr>
            <w:tcW w:w="567" w:type="dxa"/>
          </w:tcPr>
          <w:p w:rsidR="00221B7C" w:rsidRPr="000E07FA" w:rsidRDefault="00221B7C" w:rsidP="00221B7C">
            <w:pPr>
              <w:jc w:val="both"/>
              <w:rPr>
                <w:rFonts w:ascii="Arial" w:hAnsi="Arial" w:cs="Arial"/>
                <w:color w:val="000000" w:themeColor="text1"/>
                <w:sz w:val="20"/>
                <w:szCs w:val="20"/>
              </w:rPr>
            </w:pPr>
          </w:p>
        </w:tc>
        <w:tc>
          <w:tcPr>
            <w:tcW w:w="567" w:type="dxa"/>
          </w:tcPr>
          <w:p w:rsidR="00221B7C" w:rsidRPr="000E07FA" w:rsidRDefault="00221B7C" w:rsidP="00221B7C">
            <w:pPr>
              <w:jc w:val="both"/>
              <w:rPr>
                <w:rFonts w:ascii="Arial" w:hAnsi="Arial" w:cs="Arial"/>
                <w:color w:val="000000" w:themeColor="text1"/>
                <w:sz w:val="20"/>
                <w:szCs w:val="20"/>
              </w:rPr>
            </w:pPr>
          </w:p>
        </w:tc>
        <w:tc>
          <w:tcPr>
            <w:tcW w:w="567" w:type="dxa"/>
          </w:tcPr>
          <w:p w:rsidR="00221B7C" w:rsidRPr="000E07FA" w:rsidRDefault="00221B7C" w:rsidP="00221B7C">
            <w:pPr>
              <w:jc w:val="both"/>
              <w:rPr>
                <w:rFonts w:ascii="Arial" w:hAnsi="Arial" w:cs="Arial"/>
                <w:color w:val="000000" w:themeColor="text1"/>
                <w:sz w:val="20"/>
                <w:szCs w:val="20"/>
              </w:rPr>
            </w:pPr>
          </w:p>
        </w:tc>
        <w:tc>
          <w:tcPr>
            <w:tcW w:w="567" w:type="dxa"/>
          </w:tcPr>
          <w:p w:rsidR="00221B7C" w:rsidRPr="000E07FA" w:rsidRDefault="00221B7C" w:rsidP="00221B7C">
            <w:pPr>
              <w:jc w:val="both"/>
              <w:rPr>
                <w:rFonts w:ascii="Arial" w:hAnsi="Arial" w:cs="Arial"/>
                <w:color w:val="000000" w:themeColor="text1"/>
                <w:sz w:val="20"/>
                <w:szCs w:val="20"/>
              </w:rPr>
            </w:pPr>
          </w:p>
        </w:tc>
        <w:tc>
          <w:tcPr>
            <w:tcW w:w="2901" w:type="dxa"/>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Item 4.3 alínea b RDC 50/02 ANVISA</w:t>
            </w:r>
          </w:p>
        </w:tc>
      </w:tr>
    </w:tbl>
    <w:p w:rsidR="00AF3B0B" w:rsidRDefault="00AF3B0B" w:rsidP="00322C6F">
      <w:pPr>
        <w:spacing w:before="120" w:after="120"/>
        <w:ind w:left="142"/>
        <w:rPr>
          <w:rFonts w:ascii="Arial" w:hAnsi="Arial" w:cs="Arial"/>
          <w:b/>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6"/>
        <w:gridCol w:w="540"/>
        <w:gridCol w:w="540"/>
        <w:gridCol w:w="760"/>
        <w:gridCol w:w="709"/>
        <w:gridCol w:w="3185"/>
      </w:tblGrid>
      <w:tr w:rsidR="005B4927" w:rsidRPr="000051CD" w:rsidTr="00221B7C">
        <w:trPr>
          <w:jc w:val="center"/>
        </w:trPr>
        <w:tc>
          <w:tcPr>
            <w:tcW w:w="5816" w:type="dxa"/>
            <w:vAlign w:val="center"/>
          </w:tcPr>
          <w:p w:rsidR="005B4927" w:rsidRPr="005B4927" w:rsidRDefault="005B4927" w:rsidP="00A8311F">
            <w:pPr>
              <w:pStyle w:val="PargrafodaLista1"/>
              <w:spacing w:before="120" w:after="120"/>
              <w:ind w:left="319"/>
              <w:jc w:val="center"/>
              <w:rPr>
                <w:rFonts w:ascii="Arial" w:hAnsi="Arial" w:cs="Arial"/>
                <w:b/>
                <w:bCs/>
                <w:sz w:val="20"/>
                <w:szCs w:val="20"/>
              </w:rPr>
            </w:pPr>
            <w:r w:rsidRPr="005B4927">
              <w:rPr>
                <w:rFonts w:ascii="Arial" w:hAnsi="Arial" w:cs="Arial"/>
                <w:b/>
                <w:bCs/>
                <w:sz w:val="20"/>
                <w:szCs w:val="20"/>
              </w:rPr>
              <w:t>ITENS NECESSÁRIOS</w:t>
            </w:r>
          </w:p>
        </w:tc>
        <w:tc>
          <w:tcPr>
            <w:tcW w:w="540" w:type="dxa"/>
            <w:vAlign w:val="center"/>
          </w:tcPr>
          <w:p w:rsidR="005B4927" w:rsidRPr="000051CD" w:rsidRDefault="005B4927" w:rsidP="00322C6F">
            <w:pPr>
              <w:spacing w:before="120" w:after="120"/>
              <w:ind w:left="142"/>
              <w:jc w:val="center"/>
              <w:rPr>
                <w:rFonts w:ascii="Arial" w:hAnsi="Arial" w:cs="Arial"/>
                <w:b/>
                <w:bCs/>
                <w:sz w:val="20"/>
                <w:szCs w:val="20"/>
              </w:rPr>
            </w:pPr>
          </w:p>
        </w:tc>
        <w:tc>
          <w:tcPr>
            <w:tcW w:w="540" w:type="dxa"/>
            <w:vAlign w:val="center"/>
          </w:tcPr>
          <w:p w:rsidR="005B4927" w:rsidRPr="000051CD" w:rsidRDefault="005B4927" w:rsidP="00322C6F">
            <w:pPr>
              <w:spacing w:before="120" w:after="120"/>
              <w:ind w:left="142"/>
              <w:jc w:val="center"/>
              <w:rPr>
                <w:rFonts w:ascii="Arial" w:hAnsi="Arial" w:cs="Arial"/>
                <w:b/>
                <w:bCs/>
                <w:sz w:val="20"/>
                <w:szCs w:val="20"/>
              </w:rPr>
            </w:pPr>
          </w:p>
        </w:tc>
        <w:tc>
          <w:tcPr>
            <w:tcW w:w="760" w:type="dxa"/>
            <w:vAlign w:val="center"/>
          </w:tcPr>
          <w:p w:rsidR="005B4927" w:rsidRPr="000051CD" w:rsidRDefault="005B4927" w:rsidP="00322C6F">
            <w:pPr>
              <w:spacing w:before="120" w:after="120"/>
              <w:ind w:left="142"/>
              <w:jc w:val="center"/>
              <w:rPr>
                <w:rFonts w:ascii="Arial" w:hAnsi="Arial" w:cs="Arial"/>
                <w:b/>
                <w:bCs/>
                <w:sz w:val="20"/>
                <w:szCs w:val="20"/>
              </w:rPr>
            </w:pPr>
          </w:p>
        </w:tc>
        <w:tc>
          <w:tcPr>
            <w:tcW w:w="709" w:type="dxa"/>
            <w:vAlign w:val="center"/>
          </w:tcPr>
          <w:p w:rsidR="005B4927" w:rsidRPr="000051CD" w:rsidRDefault="005B4927" w:rsidP="00322C6F">
            <w:pPr>
              <w:spacing w:before="120" w:after="120"/>
              <w:ind w:left="142"/>
              <w:jc w:val="center"/>
              <w:rPr>
                <w:rFonts w:ascii="Arial" w:hAnsi="Arial" w:cs="Arial"/>
                <w:b/>
                <w:bCs/>
                <w:sz w:val="20"/>
                <w:szCs w:val="20"/>
              </w:rPr>
            </w:pPr>
          </w:p>
        </w:tc>
        <w:tc>
          <w:tcPr>
            <w:tcW w:w="3185" w:type="dxa"/>
            <w:vAlign w:val="center"/>
          </w:tcPr>
          <w:p w:rsidR="005B4927" w:rsidRPr="00221B7C" w:rsidRDefault="005B4927" w:rsidP="00322C6F">
            <w:pPr>
              <w:spacing w:before="120" w:after="120"/>
              <w:ind w:left="142"/>
              <w:jc w:val="center"/>
              <w:rPr>
                <w:rFonts w:ascii="Arial" w:hAnsi="Arial" w:cs="Arial"/>
                <w:bCs/>
                <w:color w:val="000000"/>
                <w:sz w:val="20"/>
                <w:szCs w:val="20"/>
              </w:rPr>
            </w:pPr>
          </w:p>
        </w:tc>
      </w:tr>
      <w:tr w:rsidR="005B4927" w:rsidRPr="00243829"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AA1228" w:rsidP="00A8311F">
            <w:pPr>
              <w:snapToGrid w:val="0"/>
              <w:spacing w:before="120" w:after="120"/>
              <w:ind w:left="319"/>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CENTRO DE MATERIAIS E ESTERILIZAÇÃO</w:t>
            </w:r>
            <w:r w:rsidR="005B4927" w:rsidRPr="005B4927">
              <w:rPr>
                <w:rFonts w:ascii="Arial" w:eastAsia="Times New Roman" w:hAnsi="Arial" w:cs="Arial"/>
                <w:b/>
                <w:bCs/>
                <w:sz w:val="20"/>
                <w:szCs w:val="20"/>
                <w:lang w:eastAsia="pt-BR"/>
              </w:rPr>
              <w:t xml:space="preserve"> - CME</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243829" w:rsidRDefault="005B4927" w:rsidP="00221B7C">
            <w:pPr>
              <w:spacing w:before="120" w:after="120"/>
              <w:ind w:left="142"/>
              <w:rPr>
                <w:rFonts w:ascii="Arial" w:hAnsi="Arial" w:cs="Arial"/>
                <w:b/>
                <w:bCs/>
                <w:sz w:val="20"/>
                <w:szCs w:val="20"/>
              </w:rPr>
            </w:pPr>
            <w:r w:rsidRPr="00243829">
              <w:rPr>
                <w:rFonts w:ascii="Arial" w:hAnsi="Arial" w:cs="Arial"/>
                <w:b/>
                <w:bCs/>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243829" w:rsidRDefault="005B4927" w:rsidP="00221B7C">
            <w:pPr>
              <w:spacing w:before="120" w:after="120"/>
              <w:ind w:left="142"/>
              <w:rPr>
                <w:rFonts w:ascii="Arial" w:hAnsi="Arial" w:cs="Arial"/>
                <w:b/>
                <w:bCs/>
                <w:sz w:val="20"/>
                <w:szCs w:val="20"/>
              </w:rPr>
            </w:pPr>
            <w:r w:rsidRPr="00243829">
              <w:rPr>
                <w:rFonts w:ascii="Arial" w:hAnsi="Arial" w:cs="Arial"/>
                <w:b/>
                <w:bCs/>
                <w:sz w:val="20"/>
                <w:szCs w:val="20"/>
              </w:rPr>
              <w:t>N</w:t>
            </w: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243829" w:rsidRDefault="005B4927" w:rsidP="00221B7C">
            <w:pPr>
              <w:spacing w:before="120" w:after="120"/>
              <w:ind w:left="142"/>
              <w:rPr>
                <w:rFonts w:ascii="Arial" w:hAnsi="Arial" w:cs="Arial"/>
                <w:b/>
                <w:bCs/>
                <w:sz w:val="20"/>
                <w:szCs w:val="20"/>
              </w:rPr>
            </w:pPr>
            <w:r w:rsidRPr="00243829">
              <w:rPr>
                <w:rFonts w:ascii="Arial" w:hAnsi="Arial" w:cs="Arial"/>
                <w:b/>
                <w:bCs/>
                <w:sz w:val="20"/>
                <w:szCs w:val="20"/>
              </w:rPr>
              <w:t>NA</w:t>
            </w: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243829" w:rsidRDefault="005B4927" w:rsidP="00221B7C">
            <w:pPr>
              <w:spacing w:before="120" w:after="120"/>
              <w:ind w:left="142"/>
              <w:rPr>
                <w:rFonts w:ascii="Arial" w:hAnsi="Arial" w:cs="Arial"/>
                <w:b/>
                <w:bCs/>
                <w:sz w:val="20"/>
                <w:szCs w:val="20"/>
              </w:rPr>
            </w:pPr>
            <w:r w:rsidRPr="00243829">
              <w:rPr>
                <w:rFonts w:ascii="Arial" w:hAnsi="Arial" w:cs="Arial"/>
                <w:b/>
                <w:bCs/>
                <w:sz w:val="20"/>
                <w:szCs w:val="20"/>
              </w:rPr>
              <w:t>CF</w:t>
            </w: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221B7C" w:rsidP="00322C6F">
            <w:pPr>
              <w:spacing w:before="120" w:after="120"/>
              <w:ind w:left="142"/>
              <w:jc w:val="center"/>
              <w:rPr>
                <w:rFonts w:ascii="Arial" w:hAnsi="Arial" w:cs="Arial"/>
                <w:b/>
                <w:bCs/>
                <w:color w:val="000000"/>
                <w:sz w:val="20"/>
                <w:szCs w:val="20"/>
              </w:rPr>
            </w:pPr>
            <w:r w:rsidRPr="00221B7C">
              <w:rPr>
                <w:rFonts w:ascii="Arial" w:hAnsi="Arial" w:cs="Arial"/>
                <w:b/>
                <w:bCs/>
                <w:color w:val="000000"/>
                <w:sz w:val="20"/>
                <w:szCs w:val="20"/>
              </w:rPr>
              <w:t>ENQUADRAMENTO LEGAL</w:t>
            </w:r>
          </w:p>
        </w:tc>
      </w:tr>
      <w:tr w:rsidR="005B4927"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CME classe I?</w:t>
            </w:r>
          </w:p>
          <w:p w:rsidR="005B4927" w:rsidRPr="005B4927" w:rsidRDefault="005B4927" w:rsidP="00A8311F">
            <w:pPr>
              <w:snapToGrid w:val="0"/>
              <w:spacing w:before="120" w:after="120"/>
              <w:ind w:left="319"/>
              <w:jc w:val="both"/>
              <w:rPr>
                <w:rFonts w:ascii="Arial" w:eastAsia="Times New Roman" w:hAnsi="Arial" w:cs="Arial"/>
                <w:bCs/>
                <w:sz w:val="20"/>
                <w:szCs w:val="20"/>
                <w:lang w:eastAsia="pt-BR"/>
              </w:rPr>
            </w:pPr>
            <w:proofErr w:type="spellStart"/>
            <w:r w:rsidRPr="005B4927">
              <w:rPr>
                <w:rFonts w:ascii="Arial" w:hAnsi="Arial" w:cs="Arial"/>
                <w:sz w:val="20"/>
                <w:szCs w:val="20"/>
              </w:rPr>
              <w:t>Obs</w:t>
            </w:r>
            <w:proofErr w:type="spellEnd"/>
            <w:r w:rsidRPr="005B4927">
              <w:rPr>
                <w:rFonts w:ascii="Arial" w:hAnsi="Arial" w:cs="Arial"/>
                <w:sz w:val="20"/>
                <w:szCs w:val="20"/>
              </w:rPr>
              <w:t>: processa produtos/materiais cujas superfícies internas e externas podem ser atingidas por escovação durante o processo de limpeza e tenham diâmetros superiores a cinco milímetros nas estruturas tubulares.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lang w:val="en-US"/>
              </w:rPr>
            </w:pPr>
            <w:r w:rsidRPr="00221B7C">
              <w:rPr>
                <w:rFonts w:ascii="Arial" w:hAnsi="Arial" w:cs="Arial"/>
                <w:bCs/>
                <w:color w:val="000000"/>
                <w:sz w:val="20"/>
                <w:szCs w:val="20"/>
                <w:lang w:val="en-US"/>
              </w:rPr>
              <w:t>Art. 5º  § 1º RDC 15/12 ANVISA</w:t>
            </w:r>
          </w:p>
        </w:tc>
      </w:tr>
      <w:tr w:rsidR="005B4927"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CME classe II?</w:t>
            </w:r>
          </w:p>
          <w:p w:rsidR="005B4927" w:rsidRPr="005B4927" w:rsidRDefault="005B4927" w:rsidP="00A8311F">
            <w:pPr>
              <w:snapToGrid w:val="0"/>
              <w:spacing w:before="120" w:after="120"/>
              <w:ind w:left="319"/>
              <w:jc w:val="both"/>
              <w:rPr>
                <w:rFonts w:ascii="Arial" w:hAnsi="Arial" w:cs="Arial"/>
                <w:sz w:val="20"/>
                <w:szCs w:val="20"/>
              </w:rPr>
            </w:pPr>
            <w:proofErr w:type="spellStart"/>
            <w:r w:rsidRPr="005B4927">
              <w:rPr>
                <w:rFonts w:ascii="Arial" w:eastAsia="Times New Roman" w:hAnsi="Arial" w:cs="Arial"/>
                <w:bCs/>
                <w:sz w:val="20"/>
                <w:szCs w:val="20"/>
                <w:lang w:eastAsia="pt-BR"/>
              </w:rPr>
              <w:t>Obs</w:t>
            </w:r>
            <w:proofErr w:type="spellEnd"/>
            <w:r w:rsidRPr="005B4927">
              <w:rPr>
                <w:rFonts w:ascii="Arial" w:eastAsia="Times New Roman" w:hAnsi="Arial" w:cs="Arial"/>
                <w:bCs/>
                <w:sz w:val="20"/>
                <w:szCs w:val="20"/>
                <w:lang w:eastAsia="pt-BR"/>
              </w:rPr>
              <w:t xml:space="preserve">: processa produtos/materiais </w:t>
            </w:r>
            <w:r w:rsidRPr="005B4927">
              <w:rPr>
                <w:rFonts w:ascii="Arial" w:hAnsi="Arial" w:cs="Arial"/>
                <w:sz w:val="20"/>
                <w:szCs w:val="20"/>
              </w:rPr>
              <w:t xml:space="preserve">que possuam </w:t>
            </w:r>
            <w:proofErr w:type="spellStart"/>
            <w:r w:rsidRPr="005B4927">
              <w:rPr>
                <w:rFonts w:ascii="Arial" w:hAnsi="Arial" w:cs="Arial"/>
                <w:sz w:val="20"/>
                <w:szCs w:val="20"/>
              </w:rPr>
              <w:t>lúmem</w:t>
            </w:r>
            <w:proofErr w:type="spellEnd"/>
            <w:r w:rsidRPr="005B4927">
              <w:rPr>
                <w:rFonts w:ascii="Arial" w:hAnsi="Arial" w:cs="Arial"/>
                <w:sz w:val="20"/>
                <w:szCs w:val="20"/>
              </w:rPr>
              <w:t xml:space="preserve"> inferior a cinco milímetros ou com fundo cego, espaços internos inacessíveis para a fricção direta, reentrâncias ou válvulas.</w:t>
            </w:r>
          </w:p>
          <w:p w:rsidR="005B4927" w:rsidRPr="005B4927" w:rsidRDefault="00B039DD" w:rsidP="00A8311F">
            <w:pPr>
              <w:snapToGrid w:val="0"/>
              <w:spacing w:before="120" w:after="120"/>
              <w:ind w:left="319"/>
              <w:jc w:val="both"/>
              <w:rPr>
                <w:rFonts w:ascii="Arial" w:eastAsia="Times New Roman" w:hAnsi="Arial" w:cs="Arial"/>
                <w:bCs/>
                <w:sz w:val="20"/>
                <w:szCs w:val="20"/>
                <w:lang w:eastAsia="pt-BR"/>
              </w:rPr>
            </w:pPr>
            <w:r>
              <w:rPr>
                <w:rFonts w:ascii="Arial" w:hAnsi="Arial" w:cs="Arial"/>
                <w:sz w:val="20"/>
                <w:szCs w:val="20"/>
              </w:rPr>
              <w:t>É</w:t>
            </w:r>
            <w:r w:rsidR="005B4927" w:rsidRPr="005B4927">
              <w:rPr>
                <w:rFonts w:ascii="Arial" w:hAnsi="Arial" w:cs="Arial"/>
                <w:sz w:val="20"/>
                <w:szCs w:val="20"/>
              </w:rPr>
              <w:t xml:space="preserve"> obrigatória a separação física entre a área de recepção e limpeza (setor sujo) e as demais áreas (setor limpo).</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B039DD" w:rsidRPr="00221B7C" w:rsidRDefault="00B039DD" w:rsidP="00322C6F">
            <w:pPr>
              <w:spacing w:before="120" w:after="120"/>
              <w:ind w:left="142"/>
              <w:jc w:val="center"/>
              <w:rPr>
                <w:rFonts w:ascii="Arial" w:hAnsi="Arial" w:cs="Arial"/>
                <w:bCs/>
                <w:color w:val="000000"/>
                <w:sz w:val="20"/>
                <w:szCs w:val="20"/>
              </w:rPr>
            </w:pPr>
          </w:p>
          <w:p w:rsidR="005B4927" w:rsidRPr="00221B7C" w:rsidRDefault="005B4927" w:rsidP="00322C6F">
            <w:pPr>
              <w:spacing w:before="120" w:after="120"/>
              <w:ind w:left="142"/>
              <w:jc w:val="center"/>
              <w:rPr>
                <w:rFonts w:ascii="Arial" w:hAnsi="Arial" w:cs="Arial"/>
                <w:bCs/>
                <w:color w:val="000000"/>
                <w:sz w:val="20"/>
                <w:szCs w:val="20"/>
                <w:lang w:val="en-US"/>
              </w:rPr>
            </w:pPr>
            <w:r w:rsidRPr="00221B7C">
              <w:rPr>
                <w:rFonts w:ascii="Arial" w:hAnsi="Arial" w:cs="Arial"/>
                <w:bCs/>
                <w:color w:val="000000"/>
                <w:sz w:val="20"/>
                <w:szCs w:val="20"/>
                <w:lang w:val="en-US"/>
              </w:rPr>
              <w:t>Art. 5º § 2º RDC 15/12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O setor conta com a supervisão de profissional de nível superior?</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27 RDC 15/12 ANVISA</w:t>
            </w:r>
          </w:p>
        </w:tc>
      </w:tr>
      <w:tr w:rsidR="005B4927"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O estabelecimento fornece aos funcionários os </w:t>
            </w:r>
            <w:proofErr w:type="spellStart"/>
            <w:r w:rsidRPr="005B4927">
              <w:rPr>
                <w:rFonts w:ascii="Arial" w:eastAsia="Times New Roman" w:hAnsi="Arial" w:cs="Arial"/>
                <w:bCs/>
                <w:sz w:val="20"/>
                <w:szCs w:val="20"/>
                <w:lang w:eastAsia="pt-BR"/>
              </w:rPr>
              <w:t>EPI’s</w:t>
            </w:r>
            <w:proofErr w:type="spellEnd"/>
            <w:r w:rsidRPr="005B4927">
              <w:rPr>
                <w:rFonts w:ascii="Arial" w:eastAsia="Times New Roman" w:hAnsi="Arial" w:cs="Arial"/>
                <w:bCs/>
                <w:sz w:val="20"/>
                <w:szCs w:val="20"/>
                <w:lang w:eastAsia="pt-BR"/>
              </w:rPr>
              <w:t xml:space="preserve"> mínimos necessários para que realizem suas atividades?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lang w:val="en-US"/>
              </w:rPr>
            </w:pPr>
            <w:r w:rsidRPr="00221B7C">
              <w:rPr>
                <w:rFonts w:ascii="Arial" w:hAnsi="Arial" w:cs="Arial"/>
                <w:bCs/>
                <w:color w:val="000000"/>
                <w:sz w:val="20"/>
                <w:szCs w:val="20"/>
                <w:lang w:val="en-US"/>
              </w:rPr>
              <w:t>Art. 31 RDC 15/12 ANVISA c/c item B.2.3 RDC 50/02 ANVISA</w:t>
            </w:r>
          </w:p>
        </w:tc>
      </w:tr>
      <w:tr w:rsidR="005B4927"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O fluxo de produtos é direcionado da área suja para a área limpa?</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lang w:val="en-US"/>
              </w:rPr>
            </w:pPr>
            <w:r w:rsidRPr="00221B7C">
              <w:rPr>
                <w:rFonts w:ascii="Arial" w:hAnsi="Arial" w:cs="Arial"/>
                <w:bCs/>
                <w:color w:val="000000"/>
                <w:sz w:val="20"/>
                <w:szCs w:val="20"/>
                <w:lang w:val="en-US"/>
              </w:rPr>
              <w:t>Art. 15 RDC 15/12 ANVISA c/c item B.2.3 RDC 50/02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O setor possui Manual, Rotinas e </w:t>
            </w:r>
            <w:proofErr w:type="spellStart"/>
            <w:r w:rsidRPr="005B4927">
              <w:rPr>
                <w:rFonts w:ascii="Arial" w:eastAsia="Times New Roman" w:hAnsi="Arial" w:cs="Arial"/>
                <w:bCs/>
                <w:sz w:val="20"/>
                <w:szCs w:val="20"/>
                <w:lang w:eastAsia="pt-BR"/>
              </w:rPr>
              <w:t>POP’s</w:t>
            </w:r>
            <w:proofErr w:type="spellEnd"/>
            <w:r w:rsidRPr="005B4927">
              <w:rPr>
                <w:rFonts w:ascii="Arial" w:eastAsia="Times New Roman" w:hAnsi="Arial" w:cs="Arial"/>
                <w:bCs/>
                <w:sz w:val="20"/>
                <w:szCs w:val="20"/>
                <w:lang w:eastAsia="pt-BR"/>
              </w:rPr>
              <w:t xml:space="preserve"> atualizados e acessíveis aos funcionários?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24 RDC 15/12 ANVISA</w:t>
            </w:r>
          </w:p>
        </w:tc>
      </w:tr>
      <w:tr w:rsidR="005B4927"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A área suja possui bancada para a recepção/conferência de produtos + pia para lavagem?</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lang w:val="en-US"/>
              </w:rPr>
            </w:pPr>
            <w:r w:rsidRPr="00221B7C">
              <w:rPr>
                <w:rFonts w:ascii="Arial" w:hAnsi="Arial" w:cs="Arial"/>
                <w:bCs/>
                <w:color w:val="000000"/>
                <w:sz w:val="20"/>
                <w:szCs w:val="20"/>
                <w:lang w:val="en-US"/>
              </w:rPr>
              <w:t>Art 49 §1º RDC 15/12 ANVISA c/c Item 5.3.2 RDC 50/02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Possui ar comprimido para a secagem dos produtos?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70 RDC 15/12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Recipiente para descarte de resíduos </w:t>
            </w:r>
            <w:proofErr w:type="spellStart"/>
            <w:r w:rsidRPr="005B4927">
              <w:rPr>
                <w:rFonts w:ascii="Arial" w:eastAsia="Times New Roman" w:hAnsi="Arial" w:cs="Arial"/>
                <w:bCs/>
                <w:sz w:val="20"/>
                <w:szCs w:val="20"/>
                <w:lang w:eastAsia="pt-BR"/>
              </w:rPr>
              <w:t>perfurocortantes</w:t>
            </w:r>
            <w:proofErr w:type="spellEnd"/>
            <w:r w:rsidRPr="005B4927">
              <w:rPr>
                <w:rFonts w:ascii="Arial" w:eastAsia="Times New Roman" w:hAnsi="Arial" w:cs="Arial"/>
                <w:bCs/>
                <w:sz w:val="20"/>
                <w:szCs w:val="20"/>
                <w:lang w:eastAsia="pt-BR"/>
              </w:rPr>
              <w:t>, segundo RDC 306/04 ANVISA?</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75 RDC 15/12 ANVISA</w:t>
            </w:r>
          </w:p>
        </w:tc>
      </w:tr>
      <w:tr w:rsidR="005B4927"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Os produtos saneantes utilizados possuem registro junto à ANVISA? </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lang w:val="en-US"/>
              </w:rPr>
            </w:pPr>
            <w:r w:rsidRPr="00221B7C">
              <w:rPr>
                <w:rFonts w:ascii="Arial" w:hAnsi="Arial" w:cs="Arial"/>
                <w:bCs/>
                <w:color w:val="000000"/>
                <w:sz w:val="20"/>
                <w:szCs w:val="20"/>
                <w:lang w:val="en-US"/>
              </w:rPr>
              <w:t>RDC 35/10 c/c RDC 14/07 -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heme="minorHAnsi" w:hAnsi="Arial" w:cs="Arial"/>
                <w:sz w:val="20"/>
                <w:szCs w:val="20"/>
                <w:lang w:eastAsia="en-US"/>
              </w:rPr>
            </w:pPr>
            <w:r w:rsidRPr="005B4927">
              <w:rPr>
                <w:rFonts w:ascii="Arial" w:eastAsia="Times New Roman" w:hAnsi="Arial" w:cs="Arial"/>
                <w:bCs/>
                <w:sz w:val="20"/>
                <w:szCs w:val="20"/>
                <w:lang w:eastAsia="pt-BR"/>
              </w:rPr>
              <w:t>Possui lentes intensificadoras, com no mínimo 8x de aumento, para avaliação da limpeza dos produtos?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76 RDC 15/12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heme="minorHAnsi" w:hAnsi="Arial" w:cs="Arial"/>
                <w:sz w:val="20"/>
                <w:szCs w:val="20"/>
                <w:lang w:eastAsia="en-US"/>
              </w:rPr>
              <w:t xml:space="preserve">Os produtos são empacotados em tecido de algodão, SMS, papel </w:t>
            </w:r>
            <w:proofErr w:type="spellStart"/>
            <w:r w:rsidRPr="005B4927">
              <w:rPr>
                <w:rFonts w:ascii="Arial" w:eastAsiaTheme="minorHAnsi" w:hAnsi="Arial" w:cs="Arial"/>
                <w:sz w:val="20"/>
                <w:szCs w:val="20"/>
                <w:lang w:eastAsia="en-US"/>
              </w:rPr>
              <w:t>crepado</w:t>
            </w:r>
            <w:proofErr w:type="spellEnd"/>
            <w:r w:rsidRPr="005B4927">
              <w:rPr>
                <w:rFonts w:ascii="Arial" w:eastAsiaTheme="minorHAnsi" w:hAnsi="Arial" w:cs="Arial"/>
                <w:sz w:val="20"/>
                <w:szCs w:val="20"/>
                <w:lang w:eastAsia="en-US"/>
              </w:rPr>
              <w:t>,</w:t>
            </w:r>
            <w:r w:rsidRPr="005B4927">
              <w:rPr>
                <w:rFonts w:ascii="Arial" w:eastAsia="Times New Roman" w:hAnsi="Arial" w:cs="Arial"/>
                <w:bCs/>
                <w:sz w:val="20"/>
                <w:szCs w:val="20"/>
                <w:lang w:eastAsia="pt-BR"/>
              </w:rPr>
              <w:t xml:space="preserve"> ou </w:t>
            </w:r>
            <w:r w:rsidRPr="005B4927">
              <w:rPr>
                <w:rFonts w:ascii="Arial" w:eastAsiaTheme="minorHAnsi" w:hAnsi="Arial" w:cs="Arial"/>
                <w:sz w:val="20"/>
                <w:szCs w:val="20"/>
                <w:lang w:eastAsia="en-US"/>
              </w:rPr>
              <w:t>papel grau cirúrgico (este deve ter</w:t>
            </w:r>
            <w:r w:rsidRPr="005B4927">
              <w:rPr>
                <w:rFonts w:ascii="Arial" w:eastAsia="Times New Roman" w:hAnsi="Arial" w:cs="Arial"/>
                <w:bCs/>
                <w:sz w:val="20"/>
                <w:szCs w:val="20"/>
                <w:lang w:eastAsia="pt-BR"/>
              </w:rPr>
              <w:t xml:space="preserve"> registro na ANVISA)?</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78 RDC 15/12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heme="minorHAnsi" w:hAnsi="Arial" w:cs="Arial"/>
                <w:sz w:val="20"/>
                <w:szCs w:val="20"/>
                <w:lang w:eastAsia="en-US"/>
              </w:rPr>
            </w:pPr>
            <w:r w:rsidRPr="005B4927">
              <w:rPr>
                <w:rFonts w:ascii="Arial" w:eastAsia="Times New Roman" w:hAnsi="Arial" w:cs="Arial"/>
                <w:bCs/>
                <w:sz w:val="20"/>
                <w:szCs w:val="20"/>
                <w:lang w:eastAsia="pt-BR"/>
              </w:rPr>
              <w:t>Identificação das embalagens com as seguintes informações: nome, número do lote, data da esterilização, validade, método e responsável pela esterilização?</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85 RDC 15/12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Recipientes utilizados para o transporte de artigos ao CME </w:t>
            </w:r>
            <w:r w:rsidRPr="005B4927">
              <w:rPr>
                <w:rFonts w:ascii="Arial" w:eastAsia="Times New Roman" w:hAnsi="Arial" w:cs="Arial"/>
                <w:bCs/>
                <w:sz w:val="20"/>
                <w:szCs w:val="20"/>
                <w:lang w:eastAsia="pt-BR"/>
              </w:rPr>
              <w:lastRenderedPageBreak/>
              <w:t>ou à empresa processadora: fechados e em condições que permita a integridade e visualização dos mesmos?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103 RDC 15/12 ANVISA</w:t>
            </w:r>
          </w:p>
        </w:tc>
      </w:tr>
      <w:tr w:rsidR="0029281D" w:rsidRPr="001A47DB" w:rsidTr="0029281D">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29281D" w:rsidRPr="000E07FA" w:rsidRDefault="0029281D" w:rsidP="00A8311F">
            <w:pPr>
              <w:pStyle w:val="PargrafodaLista"/>
              <w:numPr>
                <w:ilvl w:val="0"/>
                <w:numId w:val="20"/>
              </w:numPr>
              <w:snapToGrid w:val="0"/>
              <w:spacing w:before="120" w:after="120"/>
              <w:ind w:left="319"/>
              <w:rPr>
                <w:rFonts w:ascii="Arial" w:hAnsi="Arial" w:cs="Arial"/>
                <w:color w:val="000000" w:themeColor="text1"/>
                <w:sz w:val="20"/>
                <w:szCs w:val="20"/>
              </w:rPr>
            </w:pPr>
            <w:proofErr w:type="gramStart"/>
            <w:r w:rsidRPr="000E07FA">
              <w:rPr>
                <w:rFonts w:ascii="Arial" w:hAnsi="Arial" w:cs="Arial"/>
                <w:color w:val="000000" w:themeColor="text1"/>
                <w:sz w:val="20"/>
                <w:szCs w:val="20"/>
              </w:rPr>
              <w:lastRenderedPageBreak/>
              <w:t>Possui</w:t>
            </w:r>
            <w:proofErr w:type="gramEnd"/>
            <w:r w:rsidRPr="000E07FA">
              <w:rPr>
                <w:rFonts w:ascii="Arial" w:hAnsi="Arial" w:cs="Arial"/>
                <w:color w:val="000000" w:themeColor="text1"/>
                <w:sz w:val="20"/>
                <w:szCs w:val="20"/>
              </w:rPr>
              <w:t xml:space="preserve"> normas, rotinas e procedimentos por escrito- </w:t>
            </w:r>
            <w:proofErr w:type="spellStart"/>
            <w:r w:rsidRPr="000E07FA">
              <w:rPr>
                <w:rFonts w:ascii="Arial" w:hAnsi="Arial" w:cs="Arial"/>
                <w:color w:val="000000" w:themeColor="text1"/>
                <w:sz w:val="20"/>
                <w:szCs w:val="20"/>
              </w:rPr>
              <w:t>POP’s</w:t>
            </w:r>
            <w:proofErr w:type="spellEnd"/>
            <w:r w:rsidRPr="000E07FA">
              <w:rPr>
                <w:rFonts w:ascii="Arial" w:hAnsi="Arial" w:cs="Arial"/>
                <w:color w:val="000000" w:themeColor="text1"/>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29281D" w:rsidRPr="000E07FA" w:rsidRDefault="0029281D" w:rsidP="0029281D">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9281D" w:rsidRPr="000E07FA" w:rsidRDefault="0029281D" w:rsidP="0029281D">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9281D" w:rsidRPr="000E07FA" w:rsidRDefault="0029281D" w:rsidP="0029281D">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9281D" w:rsidRPr="000E07FA" w:rsidRDefault="0029281D" w:rsidP="0029281D">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9281D" w:rsidRPr="00221B7C" w:rsidRDefault="0029281D" w:rsidP="0029281D">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24 RDC 15/12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Existe rastreabilidade de instrumentais e equipamentos pertencentes aos profissionais médicos? O processamento destes é realizado dentro da CME da Unidade?</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25 RDC 15/12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heme="minorHAnsi" w:hAnsi="Arial" w:cs="Arial"/>
                <w:sz w:val="20"/>
                <w:szCs w:val="20"/>
                <w:lang w:eastAsia="en-US"/>
              </w:rPr>
            </w:pPr>
            <w:r w:rsidRPr="005B4927">
              <w:rPr>
                <w:rFonts w:ascii="Arial" w:eastAsia="Times New Roman" w:hAnsi="Arial" w:cs="Arial"/>
                <w:bCs/>
                <w:sz w:val="20"/>
                <w:szCs w:val="20"/>
                <w:lang w:eastAsia="pt-BR"/>
              </w:rPr>
              <w:t xml:space="preserve">Realiza e mantém registro do monitoramento biológico diário do processo de esterilização?  </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Art.99 RDC 15/12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Realiza e mantém registro do monitoramento biológico do processo de esterilização nas cargas que contêm produtos implantáveis?  </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0C501D"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Art.98 RDC 15/12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heme="minorHAnsi" w:hAnsi="Arial" w:cs="Arial"/>
                <w:sz w:val="20"/>
                <w:szCs w:val="20"/>
                <w:lang w:eastAsia="en-US"/>
              </w:rPr>
            </w:pPr>
            <w:r w:rsidRPr="005B4927">
              <w:rPr>
                <w:rFonts w:ascii="Arial" w:eastAsia="Times New Roman" w:hAnsi="Arial" w:cs="Arial"/>
                <w:bCs/>
                <w:sz w:val="20"/>
                <w:szCs w:val="20"/>
                <w:lang w:eastAsia="pt-BR"/>
              </w:rPr>
              <w:t xml:space="preserve">Realiza mantém registro do monitoramento químico do processo de esterilização (Bowie Dick, integradores classe </w:t>
            </w:r>
            <w:proofErr w:type="gramStart"/>
            <w:r w:rsidRPr="005B4927">
              <w:rPr>
                <w:rFonts w:ascii="Arial" w:eastAsia="Times New Roman" w:hAnsi="Arial" w:cs="Arial"/>
                <w:bCs/>
                <w:sz w:val="20"/>
                <w:szCs w:val="20"/>
                <w:lang w:eastAsia="pt-BR"/>
              </w:rPr>
              <w:t>5</w:t>
            </w:r>
            <w:proofErr w:type="gramEnd"/>
            <w:r w:rsidRPr="005B4927">
              <w:rPr>
                <w:rFonts w:ascii="Arial" w:eastAsia="Times New Roman" w:hAnsi="Arial" w:cs="Arial"/>
                <w:bCs/>
                <w:sz w:val="20"/>
                <w:szCs w:val="20"/>
                <w:lang w:eastAsia="pt-BR"/>
              </w:rPr>
              <w:t xml:space="preserve"> ou 6)?</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96 RDC 15/12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Registros referentes à manutenção corretiva e preventiva dos equipamentos?</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26 RDC 15/12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Registro de qualificação de instalação, qualificação de operação e qualificação de desempenho, para os equipamentos utilizados na limpeza automatizada e na esterilização de produtos para saúde?</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5B5005"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37 RDC 15/12 ANVISA</w:t>
            </w:r>
          </w:p>
        </w:tc>
      </w:tr>
      <w:tr w:rsidR="005B4927" w:rsidRPr="001A47DB"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5B4927" w:rsidRPr="005B4927" w:rsidRDefault="005B4927" w:rsidP="00A8311F">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 xml:space="preserve">O armazenamento dos produtos esterilizados é feito em local limpo e seco, </w:t>
            </w:r>
            <w:proofErr w:type="gramStart"/>
            <w:r w:rsidRPr="005B4927">
              <w:rPr>
                <w:rFonts w:ascii="Arial" w:eastAsia="Times New Roman" w:hAnsi="Arial" w:cs="Arial"/>
                <w:bCs/>
                <w:sz w:val="20"/>
                <w:szCs w:val="20"/>
                <w:lang w:eastAsia="pt-BR"/>
              </w:rPr>
              <w:t>sob proteção</w:t>
            </w:r>
            <w:proofErr w:type="gramEnd"/>
            <w:r w:rsidRPr="005B4927">
              <w:rPr>
                <w:rFonts w:ascii="Arial" w:eastAsia="Times New Roman" w:hAnsi="Arial" w:cs="Arial"/>
                <w:bCs/>
                <w:sz w:val="20"/>
                <w:szCs w:val="20"/>
                <w:lang w:eastAsia="pt-BR"/>
              </w:rPr>
              <w:t xml:space="preserve"> da luz solar direta e submetidos à manipulação mínima? </w:t>
            </w: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322C6F">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322C6F">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322C6F">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927" w:rsidRPr="00D3201F" w:rsidRDefault="005B4927" w:rsidP="00322C6F">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5B4927" w:rsidRPr="00221B7C" w:rsidRDefault="005B4927" w:rsidP="00322C6F">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101 RDC 15/12 ANVISA</w:t>
            </w:r>
          </w:p>
        </w:tc>
      </w:tr>
      <w:tr w:rsidR="00221B7C" w:rsidRPr="001A47DB" w:rsidTr="00221B7C">
        <w:trPr>
          <w:trHeight w:val="551"/>
          <w:jc w:val="center"/>
        </w:trPr>
        <w:tc>
          <w:tcPr>
            <w:tcW w:w="5816" w:type="dxa"/>
            <w:tcBorders>
              <w:top w:val="single" w:sz="4" w:space="0" w:color="auto"/>
              <w:left w:val="single" w:sz="4" w:space="0" w:color="auto"/>
              <w:bottom w:val="single" w:sz="4" w:space="0" w:color="auto"/>
              <w:right w:val="single" w:sz="4" w:space="0" w:color="auto"/>
            </w:tcBorders>
            <w:vAlign w:val="center"/>
          </w:tcPr>
          <w:p w:rsidR="00221B7C" w:rsidRPr="005B4927" w:rsidRDefault="00221B7C" w:rsidP="00A8311F">
            <w:p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
                <w:bCs/>
                <w:sz w:val="20"/>
                <w:szCs w:val="20"/>
                <w:lang w:eastAsia="pt-BR"/>
              </w:rPr>
              <w:t>ITENS EXIGIDOS SOMENTE PARA CME CLASSE II</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243829" w:rsidRDefault="00221B7C" w:rsidP="00221B7C">
            <w:pPr>
              <w:spacing w:before="120" w:after="120"/>
              <w:ind w:left="142"/>
              <w:rPr>
                <w:rFonts w:ascii="Arial" w:hAnsi="Arial" w:cs="Arial"/>
                <w:b/>
                <w:bCs/>
                <w:sz w:val="20"/>
                <w:szCs w:val="20"/>
              </w:rPr>
            </w:pPr>
            <w:r w:rsidRPr="00243829">
              <w:rPr>
                <w:rFonts w:ascii="Arial" w:hAnsi="Arial" w:cs="Arial"/>
                <w:b/>
                <w:bCs/>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243829" w:rsidRDefault="00221B7C" w:rsidP="00221B7C">
            <w:pPr>
              <w:spacing w:before="120" w:after="120"/>
              <w:ind w:left="142"/>
              <w:rPr>
                <w:rFonts w:ascii="Arial" w:hAnsi="Arial" w:cs="Arial"/>
                <w:b/>
                <w:bCs/>
                <w:sz w:val="20"/>
                <w:szCs w:val="20"/>
              </w:rPr>
            </w:pPr>
            <w:r w:rsidRPr="00243829">
              <w:rPr>
                <w:rFonts w:ascii="Arial" w:hAnsi="Arial" w:cs="Arial"/>
                <w:b/>
                <w:bCs/>
                <w:sz w:val="20"/>
                <w:szCs w:val="20"/>
              </w:rPr>
              <w:t>N</w:t>
            </w:r>
          </w:p>
        </w:tc>
        <w:tc>
          <w:tcPr>
            <w:tcW w:w="760" w:type="dxa"/>
            <w:tcBorders>
              <w:top w:val="single" w:sz="4" w:space="0" w:color="auto"/>
              <w:left w:val="single" w:sz="4" w:space="0" w:color="auto"/>
              <w:bottom w:val="single" w:sz="4" w:space="0" w:color="auto"/>
              <w:right w:val="single" w:sz="4" w:space="0" w:color="auto"/>
            </w:tcBorders>
            <w:vAlign w:val="center"/>
          </w:tcPr>
          <w:p w:rsidR="00221B7C" w:rsidRPr="00243829" w:rsidRDefault="00221B7C" w:rsidP="00221B7C">
            <w:pPr>
              <w:spacing w:before="120" w:after="120"/>
              <w:ind w:left="142"/>
              <w:rPr>
                <w:rFonts w:ascii="Arial" w:hAnsi="Arial" w:cs="Arial"/>
                <w:b/>
                <w:bCs/>
                <w:sz w:val="20"/>
                <w:szCs w:val="20"/>
              </w:rPr>
            </w:pPr>
            <w:r w:rsidRPr="00243829">
              <w:rPr>
                <w:rFonts w:ascii="Arial" w:hAnsi="Arial" w:cs="Arial"/>
                <w:b/>
                <w:bCs/>
                <w:sz w:val="20"/>
                <w:szCs w:val="20"/>
              </w:rPr>
              <w:t>NA</w:t>
            </w:r>
          </w:p>
        </w:tc>
        <w:tc>
          <w:tcPr>
            <w:tcW w:w="709" w:type="dxa"/>
            <w:tcBorders>
              <w:top w:val="single" w:sz="4" w:space="0" w:color="auto"/>
              <w:left w:val="single" w:sz="4" w:space="0" w:color="auto"/>
              <w:bottom w:val="single" w:sz="4" w:space="0" w:color="auto"/>
              <w:right w:val="single" w:sz="4" w:space="0" w:color="auto"/>
            </w:tcBorders>
            <w:vAlign w:val="center"/>
          </w:tcPr>
          <w:p w:rsidR="00221B7C" w:rsidRPr="00243829" w:rsidRDefault="00221B7C" w:rsidP="00221B7C">
            <w:pPr>
              <w:spacing w:before="120" w:after="120"/>
              <w:ind w:left="142"/>
              <w:rPr>
                <w:rFonts w:ascii="Arial" w:hAnsi="Arial" w:cs="Arial"/>
                <w:b/>
                <w:bCs/>
                <w:sz w:val="20"/>
                <w:szCs w:val="20"/>
              </w:rPr>
            </w:pPr>
            <w:r w:rsidRPr="00243829">
              <w:rPr>
                <w:rFonts w:ascii="Arial" w:hAnsi="Arial" w:cs="Arial"/>
                <w:b/>
                <w:bCs/>
                <w:sz w:val="20"/>
                <w:szCs w:val="20"/>
              </w:rPr>
              <w:t>CF</w:t>
            </w:r>
          </w:p>
        </w:tc>
        <w:tc>
          <w:tcPr>
            <w:tcW w:w="3185" w:type="dxa"/>
            <w:tcBorders>
              <w:top w:val="single" w:sz="4" w:space="0" w:color="auto"/>
              <w:left w:val="single" w:sz="4" w:space="0" w:color="auto"/>
              <w:bottom w:val="single" w:sz="4" w:space="0" w:color="auto"/>
              <w:right w:val="single" w:sz="4" w:space="0" w:color="auto"/>
            </w:tcBorders>
            <w:vAlign w:val="center"/>
          </w:tcPr>
          <w:p w:rsidR="00221B7C" w:rsidRPr="00221B7C" w:rsidRDefault="00221B7C" w:rsidP="00221B7C">
            <w:pPr>
              <w:spacing w:before="120" w:after="120"/>
              <w:ind w:left="142"/>
              <w:jc w:val="center"/>
              <w:rPr>
                <w:rFonts w:ascii="Arial" w:hAnsi="Arial" w:cs="Arial"/>
                <w:b/>
                <w:bCs/>
                <w:color w:val="000000"/>
                <w:sz w:val="20"/>
                <w:szCs w:val="20"/>
              </w:rPr>
            </w:pPr>
            <w:r w:rsidRPr="00221B7C">
              <w:rPr>
                <w:rFonts w:ascii="Arial" w:hAnsi="Arial" w:cs="Arial"/>
                <w:b/>
                <w:bCs/>
                <w:color w:val="000000"/>
                <w:sz w:val="20"/>
                <w:szCs w:val="20"/>
              </w:rPr>
              <w:t>ENQUADRAMENTO LEGAL</w:t>
            </w:r>
          </w:p>
        </w:tc>
      </w:tr>
      <w:tr w:rsidR="00F51F49" w:rsidRPr="00221B7C" w:rsidTr="00F51F49">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F51F49" w:rsidRPr="005B4927" w:rsidRDefault="00F51F49" w:rsidP="00041440">
            <w:pPr>
              <w:numPr>
                <w:ilvl w:val="0"/>
                <w:numId w:val="20"/>
              </w:numPr>
              <w:snapToGrid w:val="0"/>
              <w:spacing w:before="120" w:after="120"/>
              <w:ind w:left="319"/>
              <w:jc w:val="both"/>
              <w:rPr>
                <w:rFonts w:ascii="Arial" w:eastAsia="Times New Roman" w:hAnsi="Arial" w:cs="Arial"/>
                <w:bCs/>
                <w:sz w:val="20"/>
                <w:szCs w:val="20"/>
                <w:lang w:eastAsia="pt-BR"/>
              </w:rPr>
            </w:pPr>
            <w:r w:rsidRPr="005B4927">
              <w:rPr>
                <w:rFonts w:ascii="Arial" w:eastAsia="Times New Roman" w:hAnsi="Arial" w:cs="Arial"/>
                <w:bCs/>
                <w:sz w:val="20"/>
                <w:szCs w:val="20"/>
                <w:lang w:eastAsia="pt-BR"/>
              </w:rPr>
              <w:t>Possui vestiários de barreira separados por sexo e com sanitários, lavatórios, área de paramentação e armários para a guarda de pertences, em número que atenda a demanda?</w:t>
            </w:r>
          </w:p>
        </w:tc>
        <w:tc>
          <w:tcPr>
            <w:tcW w:w="540" w:type="dxa"/>
            <w:tcBorders>
              <w:top w:val="single" w:sz="4" w:space="0" w:color="auto"/>
              <w:left w:val="single" w:sz="4" w:space="0" w:color="auto"/>
              <w:bottom w:val="single" w:sz="4" w:space="0" w:color="auto"/>
              <w:right w:val="single" w:sz="4" w:space="0" w:color="auto"/>
            </w:tcBorders>
            <w:vAlign w:val="center"/>
          </w:tcPr>
          <w:p w:rsidR="00F51F49" w:rsidRPr="00D3201F" w:rsidRDefault="00F51F49" w:rsidP="00041440">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51F49" w:rsidRPr="00D3201F" w:rsidRDefault="00F51F49" w:rsidP="00041440">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F51F49" w:rsidRPr="00D3201F" w:rsidRDefault="00F51F49" w:rsidP="00041440">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51F49" w:rsidRPr="00D3201F" w:rsidRDefault="00F51F49" w:rsidP="00041440">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F51F49" w:rsidRPr="00221B7C" w:rsidRDefault="00F51F49" w:rsidP="00041440">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Item 5.3 RDC 50/02 ANVSA</w:t>
            </w:r>
          </w:p>
        </w:tc>
      </w:tr>
      <w:tr w:rsidR="00221B7C" w:rsidRPr="00221B7C" w:rsidTr="00F51F49">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221B7C" w:rsidRPr="0029281D"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Número de funcionários de atuam no CME:</w:t>
            </w:r>
          </w:p>
        </w:tc>
        <w:tc>
          <w:tcPr>
            <w:tcW w:w="540" w:type="dxa"/>
            <w:tcBorders>
              <w:top w:val="single" w:sz="4" w:space="0" w:color="auto"/>
              <w:left w:val="single" w:sz="4" w:space="0" w:color="auto"/>
              <w:bottom w:val="single" w:sz="4" w:space="0" w:color="auto"/>
              <w:right w:val="nil"/>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nil"/>
              <w:bottom w:val="single" w:sz="4" w:space="0" w:color="auto"/>
              <w:right w:val="nil"/>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nil"/>
              <w:bottom w:val="single" w:sz="4" w:space="0" w:color="auto"/>
              <w:right w:val="nil"/>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nil"/>
              <w:bottom w:val="single" w:sz="4" w:space="0" w:color="auto"/>
              <w:right w:val="nil"/>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nil"/>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Capacitação específica e periódica?</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29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Uso de vestimentas privativas, touca e calçado fechado?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31 RDC 15/12 ANVISA</w:t>
            </w:r>
          </w:p>
        </w:tc>
      </w:tr>
      <w:tr w:rsidR="00221B7C" w:rsidRPr="0029281D" w:rsidTr="00221B7C">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221B7C" w:rsidRPr="000E07FA" w:rsidRDefault="0029281D" w:rsidP="00A8311F">
            <w:pPr>
              <w:pStyle w:val="PargrafodaLista"/>
              <w:numPr>
                <w:ilvl w:val="0"/>
                <w:numId w:val="20"/>
              </w:numPr>
              <w:snapToGrid w:val="0"/>
              <w:spacing w:before="120" w:after="120"/>
              <w:ind w:left="319"/>
              <w:rPr>
                <w:rFonts w:ascii="Arial" w:hAnsi="Arial" w:cs="Arial"/>
                <w:color w:val="000000" w:themeColor="text1"/>
                <w:sz w:val="20"/>
                <w:szCs w:val="20"/>
                <w:vertAlign w:val="subscript"/>
              </w:rPr>
            </w:pPr>
            <w:r w:rsidRPr="000E07FA">
              <w:rPr>
                <w:rFonts w:ascii="Arial" w:hAnsi="Arial" w:cs="Arial"/>
                <w:color w:val="000000" w:themeColor="text1"/>
                <w:sz w:val="20"/>
                <w:szCs w:val="20"/>
              </w:rPr>
              <w:t xml:space="preserve">Uso de vestimentas e </w:t>
            </w:r>
            <w:proofErr w:type="spellStart"/>
            <w:r w:rsidRPr="000E07FA">
              <w:rPr>
                <w:rFonts w:ascii="Arial" w:hAnsi="Arial" w:cs="Arial"/>
                <w:color w:val="000000" w:themeColor="text1"/>
                <w:sz w:val="20"/>
                <w:szCs w:val="20"/>
              </w:rPr>
              <w:t>EPI’s</w:t>
            </w:r>
            <w:proofErr w:type="spellEnd"/>
            <w:r w:rsidRPr="000E07FA">
              <w:rPr>
                <w:rFonts w:ascii="Arial" w:hAnsi="Arial" w:cs="Arial"/>
                <w:color w:val="000000" w:themeColor="text1"/>
                <w:sz w:val="20"/>
                <w:szCs w:val="20"/>
              </w:rPr>
              <w:t xml:space="preserve"> somente durante a execução das atividades?</w:t>
            </w:r>
            <w:r w:rsidR="00221B7C" w:rsidRPr="0029281D">
              <w:rPr>
                <w:rFonts w:ascii="Arial" w:hAnsi="Arial" w:cs="Arial"/>
                <w:color w:val="000000" w:themeColor="text1"/>
                <w:sz w:val="20"/>
                <w:szCs w:val="20"/>
              </w:rPr>
              <w:t xml:space="preserve">Ex.: protetor facial, óculos, </w:t>
            </w:r>
            <w:proofErr w:type="spellStart"/>
            <w:r w:rsidR="00221B7C" w:rsidRPr="0029281D">
              <w:rPr>
                <w:rFonts w:ascii="Arial" w:hAnsi="Arial" w:cs="Arial"/>
                <w:color w:val="000000" w:themeColor="text1"/>
                <w:sz w:val="20"/>
                <w:szCs w:val="20"/>
              </w:rPr>
              <w:t>mácara</w:t>
            </w:r>
            <w:proofErr w:type="spellEnd"/>
            <w:r w:rsidR="00221B7C" w:rsidRPr="0029281D">
              <w:rPr>
                <w:rFonts w:ascii="Arial" w:hAnsi="Arial" w:cs="Arial"/>
                <w:color w:val="000000" w:themeColor="text1"/>
                <w:sz w:val="20"/>
                <w:szCs w:val="20"/>
              </w:rPr>
              <w:t>, luvas de proteção térmica, outros?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9281D" w:rsidRDefault="00221B7C" w:rsidP="00221B7C">
            <w:pPr>
              <w:spacing w:before="120" w:after="120"/>
              <w:jc w:val="center"/>
              <w:rPr>
                <w:rFonts w:ascii="Arial" w:hAnsi="Arial" w:cs="Arial"/>
                <w:bCs/>
                <w:color w:val="000000" w:themeColor="text1"/>
                <w:sz w:val="20"/>
                <w:szCs w:val="20"/>
              </w:rPr>
            </w:pPr>
            <w:r w:rsidRPr="0029281D">
              <w:rPr>
                <w:rFonts w:ascii="Arial" w:hAnsi="Arial" w:cs="Arial"/>
                <w:bCs/>
                <w:color w:val="000000" w:themeColor="text1"/>
                <w:sz w:val="20"/>
                <w:szCs w:val="20"/>
              </w:rPr>
              <w:t>Art. 31</w:t>
            </w:r>
            <w:r w:rsidR="0029281D" w:rsidRPr="0029281D">
              <w:rPr>
                <w:rFonts w:ascii="Arial" w:hAnsi="Arial" w:cs="Arial"/>
                <w:bCs/>
                <w:color w:val="000000" w:themeColor="text1"/>
                <w:sz w:val="20"/>
                <w:szCs w:val="20"/>
              </w:rPr>
              <w:t xml:space="preserve"> e 32 da</w:t>
            </w:r>
            <w:r w:rsidRPr="0029281D">
              <w:rPr>
                <w:rFonts w:ascii="Arial" w:hAnsi="Arial" w:cs="Arial"/>
                <w:bCs/>
                <w:color w:val="000000" w:themeColor="text1"/>
                <w:sz w:val="20"/>
                <w:szCs w:val="20"/>
              </w:rPr>
              <w:t xml:space="preserve"> RDC 15/12 ANVISA c/c B.2.3 RDC 50/02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snapToGrid w:val="0"/>
              <w:spacing w:before="120" w:after="120"/>
              <w:ind w:left="319"/>
              <w:jc w:val="center"/>
              <w:rPr>
                <w:rFonts w:ascii="Arial" w:hAnsi="Arial" w:cs="Arial"/>
                <w:b/>
                <w:bCs/>
                <w:color w:val="000000" w:themeColor="text1"/>
                <w:sz w:val="20"/>
                <w:szCs w:val="20"/>
              </w:rPr>
            </w:pPr>
            <w:r w:rsidRPr="000E07FA">
              <w:rPr>
                <w:rFonts w:ascii="Arial" w:hAnsi="Arial" w:cs="Arial"/>
                <w:b/>
                <w:bCs/>
                <w:color w:val="000000" w:themeColor="text1"/>
                <w:sz w:val="20"/>
                <w:szCs w:val="20"/>
              </w:rPr>
              <w:t>Área de recepção e limpeza (setor sujo)</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76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3185" w:type="dxa"/>
            <w:tcBorders>
              <w:top w:val="single" w:sz="4" w:space="0" w:color="auto"/>
              <w:left w:val="single" w:sz="4" w:space="0" w:color="auto"/>
              <w:bottom w:val="single" w:sz="4" w:space="0" w:color="auto"/>
              <w:right w:val="single" w:sz="4" w:space="0" w:color="auto"/>
            </w:tcBorders>
            <w:vAlign w:val="center"/>
          </w:tcPr>
          <w:p w:rsidR="00221B7C" w:rsidRPr="00221B7C" w:rsidRDefault="00221B7C" w:rsidP="00221B7C">
            <w:pPr>
              <w:spacing w:before="120" w:after="120"/>
              <w:jc w:val="center"/>
              <w:rPr>
                <w:rFonts w:ascii="Arial" w:hAnsi="Arial" w:cs="Arial"/>
                <w:b/>
                <w:bCs/>
                <w:color w:val="000000" w:themeColor="text1"/>
                <w:sz w:val="20"/>
                <w:szCs w:val="20"/>
              </w:rPr>
            </w:pPr>
            <w:r w:rsidRPr="00221B7C">
              <w:rPr>
                <w:rFonts w:ascii="Arial" w:hAnsi="Arial" w:cs="Arial"/>
                <w:b/>
                <w:bCs/>
                <w:color w:val="000000" w:themeColor="text1"/>
                <w:sz w:val="20"/>
                <w:szCs w:val="20"/>
              </w:rPr>
              <w:t>ENQUADRAMENTO LEGAL</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Registro de entrada de todos os materiais?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62RDC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 xml:space="preserve">Possui área exclusiva para a recepção, conferência e devolução do instrumental cirúrgico e produtos </w:t>
            </w:r>
            <w:r w:rsidRPr="000E07FA">
              <w:rPr>
                <w:rFonts w:ascii="Arial" w:hAnsi="Arial" w:cs="Arial"/>
                <w:color w:val="000000" w:themeColor="text1"/>
                <w:sz w:val="20"/>
                <w:szCs w:val="20"/>
              </w:rPr>
              <w:lastRenderedPageBreak/>
              <w:t>consignados, cujas dimensões atendem a demanda?</w:t>
            </w:r>
          </w:p>
          <w:p w:rsidR="00221B7C" w:rsidRPr="003D23C5" w:rsidRDefault="00221B7C" w:rsidP="00A8311F">
            <w:pPr>
              <w:pStyle w:val="PargrafodaLista"/>
              <w:snapToGrid w:val="0"/>
              <w:spacing w:before="120" w:after="120"/>
              <w:ind w:left="319"/>
              <w:rPr>
                <w:rFonts w:ascii="Arial" w:hAnsi="Arial" w:cs="Arial"/>
                <w:color w:val="000000" w:themeColor="text1"/>
                <w:sz w:val="20"/>
                <w:szCs w:val="20"/>
              </w:rPr>
            </w:pPr>
            <w:r w:rsidRPr="003D23C5">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50RDC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lastRenderedPageBreak/>
              <w:t>Bancada específica e com dimensões suficientes para a conferência dos materiais?</w:t>
            </w:r>
          </w:p>
          <w:p w:rsidR="00221B7C" w:rsidRPr="003D23C5" w:rsidRDefault="00221B7C" w:rsidP="00A8311F">
            <w:pPr>
              <w:pStyle w:val="PargrafodaLista"/>
              <w:snapToGrid w:val="0"/>
              <w:spacing w:before="120" w:after="120"/>
              <w:ind w:left="319"/>
              <w:rPr>
                <w:rFonts w:ascii="Arial" w:hAnsi="Arial" w:cs="Arial"/>
                <w:color w:val="000000" w:themeColor="text1"/>
                <w:sz w:val="20"/>
                <w:szCs w:val="20"/>
              </w:rPr>
            </w:pPr>
            <w:r w:rsidRPr="003D23C5">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lang w:val="en-US"/>
              </w:rPr>
            </w:pPr>
            <w:r w:rsidRPr="00221B7C">
              <w:rPr>
                <w:rFonts w:ascii="Arial" w:hAnsi="Arial" w:cs="Arial"/>
                <w:bCs/>
                <w:color w:val="000000" w:themeColor="text1"/>
                <w:sz w:val="20"/>
                <w:szCs w:val="20"/>
                <w:lang w:val="en-US"/>
              </w:rPr>
              <w:t xml:space="preserve">Art. </w:t>
            </w:r>
            <w:proofErr w:type="gramStart"/>
            <w:r w:rsidRPr="00221B7C">
              <w:rPr>
                <w:rFonts w:ascii="Arial" w:hAnsi="Arial" w:cs="Arial"/>
                <w:bCs/>
                <w:color w:val="000000" w:themeColor="text1"/>
                <w:sz w:val="20"/>
                <w:szCs w:val="20"/>
                <w:lang w:val="en-US"/>
              </w:rPr>
              <w:t>49  RDC</w:t>
            </w:r>
            <w:proofErr w:type="gramEnd"/>
            <w:r w:rsidRPr="00221B7C">
              <w:rPr>
                <w:rFonts w:ascii="Arial" w:hAnsi="Arial" w:cs="Arial"/>
                <w:bCs/>
                <w:color w:val="000000" w:themeColor="text1"/>
                <w:sz w:val="20"/>
                <w:szCs w:val="20"/>
                <w:lang w:val="en-US"/>
              </w:rPr>
              <w:t xml:space="preserve"> 15/12 ANVISA c/c art. 50</w:t>
            </w:r>
          </w:p>
          <w:p w:rsidR="00221B7C" w:rsidRPr="00221B7C" w:rsidRDefault="00221B7C" w:rsidP="00221B7C">
            <w:pPr>
              <w:spacing w:before="120" w:after="120"/>
              <w:jc w:val="center"/>
              <w:rPr>
                <w:rFonts w:ascii="Arial" w:hAnsi="Arial" w:cs="Arial"/>
                <w:bCs/>
                <w:color w:val="000000" w:themeColor="text1"/>
                <w:sz w:val="20"/>
                <w:szCs w:val="20"/>
                <w:lang w:val="en-US"/>
              </w:rPr>
            </w:pP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F51F49">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 xml:space="preserve">Recipientes para o descarte de resíduo biológico, de acordo com o preconizado pela RDC </w:t>
            </w:r>
            <w:r w:rsidR="00F51F49">
              <w:rPr>
                <w:rFonts w:ascii="Arial" w:hAnsi="Arial" w:cs="Arial"/>
                <w:color w:val="000000" w:themeColor="text1"/>
                <w:sz w:val="20"/>
                <w:szCs w:val="20"/>
              </w:rPr>
              <w:t>222/18</w:t>
            </w:r>
            <w:r w:rsidRPr="000E07FA">
              <w:rPr>
                <w:rFonts w:ascii="Arial" w:hAnsi="Arial" w:cs="Arial"/>
                <w:color w:val="000000" w:themeColor="text1"/>
                <w:sz w:val="20"/>
                <w:szCs w:val="20"/>
              </w:rPr>
              <w:t xml:space="preserve"> ANVISA?</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F51F49">
            <w:pPr>
              <w:spacing w:before="120" w:after="120"/>
              <w:jc w:val="center"/>
              <w:rPr>
                <w:rFonts w:ascii="Arial" w:hAnsi="Arial" w:cs="Arial"/>
                <w:bCs/>
                <w:color w:val="000000" w:themeColor="text1"/>
                <w:sz w:val="20"/>
                <w:szCs w:val="20"/>
                <w:lang w:val="en-US"/>
              </w:rPr>
            </w:pPr>
            <w:r w:rsidRPr="00221B7C">
              <w:rPr>
                <w:rFonts w:ascii="Arial" w:hAnsi="Arial" w:cs="Arial"/>
                <w:bCs/>
                <w:color w:val="000000" w:themeColor="text1"/>
                <w:sz w:val="20"/>
                <w:szCs w:val="20"/>
                <w:lang w:val="en-US"/>
              </w:rPr>
              <w:t>Art. 49 § 2º RDC 15/12 ANVISA c/c art. 75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Os materiais consignados e de propriedade do cirurgião são submetidos ao processamento pela CME do EAS antes da utilização?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lang w:val="en-US"/>
              </w:rPr>
            </w:pPr>
            <w:r w:rsidRPr="00221B7C">
              <w:rPr>
                <w:rFonts w:ascii="Arial" w:hAnsi="Arial" w:cs="Arial"/>
                <w:bCs/>
                <w:color w:val="000000" w:themeColor="text1"/>
                <w:sz w:val="20"/>
                <w:szCs w:val="20"/>
                <w:lang w:val="en-US"/>
              </w:rPr>
              <w:t>Art. 65 c/c art. 71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 xml:space="preserve">Os artigos consignados são submetidos </w:t>
            </w:r>
            <w:proofErr w:type="gramStart"/>
            <w:r w:rsidRPr="000E07FA">
              <w:rPr>
                <w:rFonts w:ascii="Arial" w:hAnsi="Arial" w:cs="Arial"/>
                <w:color w:val="000000" w:themeColor="text1"/>
                <w:sz w:val="20"/>
                <w:szCs w:val="20"/>
              </w:rPr>
              <w:t>a</w:t>
            </w:r>
            <w:proofErr w:type="gramEnd"/>
            <w:r w:rsidRPr="000E07FA">
              <w:rPr>
                <w:rFonts w:ascii="Arial" w:hAnsi="Arial" w:cs="Arial"/>
                <w:color w:val="000000" w:themeColor="text1"/>
                <w:sz w:val="20"/>
                <w:szCs w:val="20"/>
              </w:rPr>
              <w:t xml:space="preserve"> limpeza antes da devolução?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65</w:t>
            </w:r>
            <w:r w:rsidR="00041440">
              <w:rPr>
                <w:rFonts w:ascii="Arial" w:hAnsi="Arial" w:cs="Arial"/>
                <w:bCs/>
                <w:color w:val="000000" w:themeColor="text1"/>
                <w:sz w:val="20"/>
                <w:szCs w:val="20"/>
              </w:rPr>
              <w:t xml:space="preserve"> 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 xml:space="preserve">Se possuir artigos esterilizados por empresa processadora, estes são submetidos </w:t>
            </w:r>
            <w:proofErr w:type="gramStart"/>
            <w:r w:rsidRPr="000E07FA">
              <w:rPr>
                <w:rFonts w:ascii="Arial" w:hAnsi="Arial" w:cs="Arial"/>
                <w:color w:val="000000" w:themeColor="text1"/>
                <w:sz w:val="20"/>
                <w:szCs w:val="20"/>
              </w:rPr>
              <w:t>a</w:t>
            </w:r>
            <w:proofErr w:type="gramEnd"/>
            <w:r w:rsidRPr="000E07FA">
              <w:rPr>
                <w:rFonts w:ascii="Arial" w:hAnsi="Arial" w:cs="Arial"/>
                <w:color w:val="000000" w:themeColor="text1"/>
                <w:sz w:val="20"/>
                <w:szCs w:val="20"/>
              </w:rPr>
              <w:t xml:space="preserve"> pré-limpeza no EAS?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72</w:t>
            </w:r>
            <w:proofErr w:type="gramStart"/>
            <w:r w:rsidR="00041440">
              <w:rPr>
                <w:rFonts w:ascii="Arial" w:hAnsi="Arial" w:cs="Arial"/>
                <w:bCs/>
                <w:color w:val="000000" w:themeColor="text1"/>
                <w:sz w:val="20"/>
                <w:szCs w:val="20"/>
              </w:rPr>
              <w:t xml:space="preserve">  </w:t>
            </w:r>
            <w:proofErr w:type="gramEnd"/>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Área de lavagem de materiais, com pia inserida em bancada e instalações para água quente e água fria?</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Item B.4 c/c Tabela 5.3 RDC 50/02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 xml:space="preserve">Sistema de climatização atende aos seguintes </w:t>
            </w:r>
            <w:proofErr w:type="gramStart"/>
            <w:r w:rsidRPr="000E07FA">
              <w:rPr>
                <w:rFonts w:ascii="Arial" w:hAnsi="Arial" w:cs="Arial"/>
                <w:color w:val="000000" w:themeColor="text1"/>
                <w:sz w:val="20"/>
                <w:szCs w:val="20"/>
              </w:rPr>
              <w:t>itens:</w:t>
            </w:r>
            <w:proofErr w:type="gramEnd"/>
            <w:r w:rsidRPr="000E07FA">
              <w:rPr>
                <w:rFonts w:ascii="Arial" w:hAnsi="Arial" w:cs="Arial"/>
                <w:color w:val="000000" w:themeColor="text1"/>
                <w:sz w:val="20"/>
                <w:szCs w:val="20"/>
              </w:rPr>
              <w:t xml:space="preserve">Temperatura ambiente entre 18 e 22º C, vazão mínima de ar 18 m³/h/m², diferencial de pressão negativa no mínimo de 2,5 </w:t>
            </w:r>
            <w:proofErr w:type="spellStart"/>
            <w:r w:rsidRPr="000E07FA">
              <w:rPr>
                <w:rFonts w:ascii="Arial" w:hAnsi="Arial" w:cs="Arial"/>
                <w:color w:val="000000" w:themeColor="text1"/>
                <w:sz w:val="20"/>
                <w:szCs w:val="20"/>
              </w:rPr>
              <w:t>Pa</w:t>
            </w:r>
            <w:proofErr w:type="spellEnd"/>
            <w:r w:rsidRPr="000E07FA">
              <w:rPr>
                <w:rFonts w:ascii="Arial" w:hAnsi="Arial" w:cs="Arial"/>
                <w:color w:val="000000" w:themeColor="text1"/>
                <w:sz w:val="20"/>
                <w:szCs w:val="20"/>
              </w:rPr>
              <w:t>, exaustão forçada com descarga para o exterior e sistema de  reposição de ar ?</w:t>
            </w:r>
          </w:p>
          <w:p w:rsidR="00221B7C" w:rsidRPr="003D23C5" w:rsidRDefault="00221B7C" w:rsidP="00A8311F">
            <w:pPr>
              <w:pStyle w:val="PargrafodaLista"/>
              <w:snapToGrid w:val="0"/>
              <w:spacing w:before="120" w:after="120"/>
              <w:ind w:left="319"/>
              <w:rPr>
                <w:rFonts w:ascii="Arial" w:hAnsi="Arial" w:cs="Arial"/>
                <w:color w:val="000000" w:themeColor="text1"/>
                <w:sz w:val="20"/>
                <w:szCs w:val="20"/>
              </w:rPr>
            </w:pPr>
            <w:r w:rsidRPr="003D23C5">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52RDC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Limpeza manual por meio de fricção, com auxílio de acessórios não abrasivos e que não liberem partículas?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66</w:t>
            </w:r>
            <w:r>
              <w:rPr>
                <w:rFonts w:ascii="Arial" w:hAnsi="Arial" w:cs="Arial"/>
                <w:bCs/>
                <w:color w:val="000000" w:themeColor="text1"/>
                <w:sz w:val="20"/>
                <w:szCs w:val="20"/>
              </w:rPr>
              <w:t xml:space="preserve">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Uso de detergentes e/ou desinfetantes de acordo com os requisitos da legislação sanitária vigente?</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Lei Federal 6360/76</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A8311F"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 xml:space="preserve">Pistola de água </w:t>
            </w:r>
            <w:proofErr w:type="gramStart"/>
            <w:r w:rsidRPr="00A8311F">
              <w:rPr>
                <w:rFonts w:ascii="Arial" w:hAnsi="Arial" w:cs="Arial"/>
                <w:color w:val="000000" w:themeColor="text1"/>
                <w:sz w:val="20"/>
                <w:szCs w:val="20"/>
              </w:rPr>
              <w:t>sob pressão</w:t>
            </w:r>
            <w:proofErr w:type="gramEnd"/>
            <w:r w:rsidRPr="00A8311F">
              <w:rPr>
                <w:rFonts w:ascii="Arial" w:hAnsi="Arial" w:cs="Arial"/>
                <w:color w:val="000000" w:themeColor="text1"/>
                <w:sz w:val="20"/>
                <w:szCs w:val="20"/>
              </w:rPr>
              <w:t xml:space="preserve"> para os artigos com lúmen e ar comprimido medicinal, gás inerte ou ar filtrado, seco </w:t>
            </w:r>
            <w:proofErr w:type="spellStart"/>
            <w:r w:rsidRPr="00A8311F">
              <w:rPr>
                <w:rFonts w:ascii="Arial" w:hAnsi="Arial" w:cs="Arial"/>
                <w:color w:val="000000" w:themeColor="text1"/>
                <w:sz w:val="20"/>
                <w:szCs w:val="20"/>
              </w:rPr>
              <w:t>eisento</w:t>
            </w:r>
            <w:proofErr w:type="spellEnd"/>
            <w:r w:rsidRPr="00A8311F">
              <w:rPr>
                <w:rFonts w:ascii="Arial" w:hAnsi="Arial" w:cs="Arial"/>
                <w:color w:val="000000" w:themeColor="text1"/>
                <w:sz w:val="20"/>
                <w:szCs w:val="20"/>
              </w:rPr>
              <w:t xml:space="preserve"> de óleo para a secagem dos produtos? </w:t>
            </w:r>
          </w:p>
          <w:p w:rsidR="00221B7C" w:rsidRPr="00A8311F" w:rsidRDefault="00221B7C" w:rsidP="00A8311F">
            <w:pPr>
              <w:pStyle w:val="PargrafodaLista"/>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69</w:t>
            </w:r>
            <w:r>
              <w:rPr>
                <w:rFonts w:ascii="Arial" w:hAnsi="Arial" w:cs="Arial"/>
                <w:bCs/>
                <w:color w:val="000000" w:themeColor="text1"/>
                <w:sz w:val="20"/>
                <w:szCs w:val="20"/>
              </w:rPr>
              <w:t xml:space="preserve">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A8311F"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Gás inerte ou ar filtrado, seco e</w:t>
            </w:r>
            <w:r w:rsidR="000F45BA">
              <w:rPr>
                <w:rFonts w:ascii="Arial" w:hAnsi="Arial" w:cs="Arial"/>
                <w:color w:val="000000" w:themeColor="text1"/>
                <w:sz w:val="20"/>
                <w:szCs w:val="20"/>
              </w:rPr>
              <w:t xml:space="preserve"> </w:t>
            </w:r>
            <w:r w:rsidRPr="00A8311F">
              <w:rPr>
                <w:rFonts w:ascii="Arial" w:hAnsi="Arial" w:cs="Arial"/>
                <w:color w:val="000000" w:themeColor="text1"/>
                <w:sz w:val="20"/>
                <w:szCs w:val="20"/>
              </w:rPr>
              <w:t>isento de óleo</w:t>
            </w:r>
            <w:r w:rsidR="000F45BA">
              <w:rPr>
                <w:rFonts w:ascii="Arial" w:hAnsi="Arial" w:cs="Arial"/>
                <w:color w:val="000000" w:themeColor="text1"/>
                <w:sz w:val="20"/>
                <w:szCs w:val="20"/>
              </w:rPr>
              <w:t xml:space="preserve"> </w:t>
            </w:r>
            <w:r w:rsidRPr="00A8311F">
              <w:rPr>
                <w:rFonts w:ascii="Arial" w:hAnsi="Arial" w:cs="Arial"/>
                <w:color w:val="000000" w:themeColor="text1"/>
                <w:sz w:val="20"/>
                <w:szCs w:val="20"/>
              </w:rPr>
              <w:t>para secagem dos produtos?</w:t>
            </w:r>
          </w:p>
          <w:p w:rsidR="00221B7C" w:rsidRPr="00A8311F" w:rsidRDefault="00221B7C" w:rsidP="00A8311F">
            <w:pPr>
              <w:pStyle w:val="PargrafodaLista"/>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OBS: CME classe 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70</w:t>
            </w:r>
            <w:r>
              <w:rPr>
                <w:rFonts w:ascii="Arial" w:hAnsi="Arial" w:cs="Arial"/>
                <w:bCs/>
                <w:color w:val="000000" w:themeColor="text1"/>
                <w:sz w:val="20"/>
                <w:szCs w:val="20"/>
              </w:rPr>
              <w:t xml:space="preserve">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A8311F"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Limpeza automatizada em lavadora ultrassônica ou outro equipamento de eficiência comprovada?</w:t>
            </w:r>
          </w:p>
          <w:p w:rsidR="00221B7C" w:rsidRPr="00A8311F" w:rsidRDefault="00221B7C" w:rsidP="00A8311F">
            <w:pPr>
              <w:pStyle w:val="PargrafodaLista"/>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67</w:t>
            </w:r>
            <w:r>
              <w:rPr>
                <w:rFonts w:ascii="Arial" w:hAnsi="Arial" w:cs="Arial"/>
                <w:bCs/>
                <w:color w:val="000000" w:themeColor="text1"/>
                <w:sz w:val="20"/>
                <w:szCs w:val="20"/>
              </w:rPr>
              <w:t xml:space="preserve">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A8311F"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lastRenderedPageBreak/>
              <w:t xml:space="preserve">Para os artigos cujo lúmen tenha diâmetro inferior a </w:t>
            </w:r>
            <w:proofErr w:type="gramStart"/>
            <w:r w:rsidRPr="00A8311F">
              <w:rPr>
                <w:rFonts w:ascii="Arial" w:hAnsi="Arial" w:cs="Arial"/>
                <w:color w:val="000000" w:themeColor="text1"/>
                <w:sz w:val="20"/>
                <w:szCs w:val="20"/>
              </w:rPr>
              <w:t>5mm</w:t>
            </w:r>
            <w:proofErr w:type="gramEnd"/>
            <w:r w:rsidRPr="00A8311F">
              <w:rPr>
                <w:rFonts w:ascii="Arial" w:hAnsi="Arial" w:cs="Arial"/>
                <w:color w:val="000000" w:themeColor="text1"/>
                <w:sz w:val="20"/>
                <w:szCs w:val="20"/>
              </w:rPr>
              <w:t xml:space="preserve">, a limpeza automatizada é realizada em lavadora ultrassônica, com conector para </w:t>
            </w:r>
            <w:proofErr w:type="spellStart"/>
            <w:r w:rsidRPr="00A8311F">
              <w:rPr>
                <w:rFonts w:ascii="Arial" w:hAnsi="Arial" w:cs="Arial"/>
                <w:color w:val="000000" w:themeColor="text1"/>
                <w:sz w:val="20"/>
                <w:szCs w:val="20"/>
              </w:rPr>
              <w:t>canulados</w:t>
            </w:r>
            <w:proofErr w:type="spellEnd"/>
            <w:r w:rsidRPr="00A8311F">
              <w:rPr>
                <w:rFonts w:ascii="Arial" w:hAnsi="Arial" w:cs="Arial"/>
                <w:color w:val="000000" w:themeColor="text1"/>
                <w:sz w:val="20"/>
                <w:szCs w:val="20"/>
              </w:rPr>
              <w:t xml:space="preserve">  e fluxo intermitente?</w:t>
            </w:r>
          </w:p>
          <w:p w:rsidR="00221B7C" w:rsidRPr="00A8311F" w:rsidRDefault="00221B7C" w:rsidP="00A8311F">
            <w:pPr>
              <w:pStyle w:val="PargrafodaLista"/>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67</w:t>
            </w:r>
            <w:r>
              <w:rPr>
                <w:rFonts w:ascii="Arial" w:hAnsi="Arial" w:cs="Arial"/>
                <w:bCs/>
                <w:color w:val="000000" w:themeColor="text1"/>
                <w:sz w:val="20"/>
                <w:szCs w:val="20"/>
              </w:rPr>
              <w:t xml:space="preserve">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A170B3" w:rsidRDefault="00221B7C" w:rsidP="00A8311F">
            <w:pPr>
              <w:pStyle w:val="PargrafodaLista"/>
              <w:snapToGrid w:val="0"/>
              <w:spacing w:before="120" w:after="120"/>
              <w:ind w:left="319"/>
              <w:jc w:val="center"/>
              <w:rPr>
                <w:rFonts w:ascii="Arial" w:hAnsi="Arial" w:cs="Arial"/>
                <w:b/>
                <w:bCs/>
                <w:color w:val="000000" w:themeColor="text1"/>
                <w:sz w:val="20"/>
                <w:szCs w:val="20"/>
              </w:rPr>
            </w:pPr>
            <w:r w:rsidRPr="00A170B3">
              <w:rPr>
                <w:rFonts w:ascii="Arial" w:hAnsi="Arial" w:cs="Arial"/>
                <w:b/>
                <w:bCs/>
                <w:color w:val="000000" w:themeColor="text1"/>
                <w:sz w:val="20"/>
                <w:szCs w:val="20"/>
              </w:rPr>
              <w:t>Qualidade da água para o enxague</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76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3185" w:type="dxa"/>
            <w:tcBorders>
              <w:top w:val="single" w:sz="4" w:space="0" w:color="auto"/>
              <w:left w:val="single" w:sz="4" w:space="0" w:color="auto"/>
              <w:bottom w:val="single" w:sz="4" w:space="0" w:color="auto"/>
              <w:right w:val="single" w:sz="4" w:space="0" w:color="auto"/>
            </w:tcBorders>
            <w:vAlign w:val="center"/>
          </w:tcPr>
          <w:p w:rsidR="00221B7C" w:rsidRPr="00221B7C" w:rsidRDefault="00221B7C" w:rsidP="00221B7C">
            <w:pPr>
              <w:spacing w:before="120" w:after="120"/>
              <w:jc w:val="center"/>
              <w:rPr>
                <w:rFonts w:ascii="Arial" w:hAnsi="Arial" w:cs="Arial"/>
                <w:b/>
                <w:bCs/>
                <w:color w:val="000000" w:themeColor="text1"/>
                <w:sz w:val="20"/>
                <w:szCs w:val="20"/>
              </w:rPr>
            </w:pPr>
            <w:r w:rsidRPr="00221B7C">
              <w:rPr>
                <w:rFonts w:ascii="Arial" w:hAnsi="Arial" w:cs="Arial"/>
                <w:b/>
                <w:bCs/>
                <w:color w:val="000000" w:themeColor="text1"/>
                <w:sz w:val="20"/>
                <w:szCs w:val="20"/>
              </w:rPr>
              <w:t>ENQUADRAMENTO LEGAL</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Atende aos padrões de potabilidade?</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Art. 68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 xml:space="preserve">Água purificada para o </w:t>
            </w:r>
            <w:proofErr w:type="spellStart"/>
            <w:r w:rsidRPr="000E07FA">
              <w:rPr>
                <w:rFonts w:ascii="Arial" w:hAnsi="Arial" w:cs="Arial"/>
                <w:color w:val="000000" w:themeColor="text1"/>
                <w:sz w:val="20"/>
                <w:szCs w:val="20"/>
              </w:rPr>
              <w:t>enxágüe</w:t>
            </w:r>
            <w:proofErr w:type="spellEnd"/>
            <w:r w:rsidRPr="000E07FA">
              <w:rPr>
                <w:rFonts w:ascii="Arial" w:hAnsi="Arial" w:cs="Arial"/>
                <w:color w:val="000000" w:themeColor="text1"/>
                <w:sz w:val="20"/>
                <w:szCs w:val="20"/>
              </w:rPr>
              <w:t xml:space="preserve"> de artigos utilizados em cirurgias de implantes ortopédicos, oftalmológicos, cirurgias cardíacas e neurológicas? </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Art. 68 parágrafo único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A8311F"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 xml:space="preserve">Possui registro do controle das características físico – </w:t>
            </w:r>
            <w:r w:rsidRPr="00A8311F">
              <w:rPr>
                <w:rFonts w:ascii="Arial" w:hAnsi="Arial" w:cs="Arial"/>
                <w:color w:val="000000" w:themeColor="text1"/>
                <w:sz w:val="20"/>
                <w:szCs w:val="20"/>
              </w:rPr>
              <w:t>químicas e microbiológicas?</w:t>
            </w:r>
          </w:p>
          <w:p w:rsidR="00221B7C" w:rsidRPr="000E07FA" w:rsidRDefault="00221B7C" w:rsidP="00A8311F">
            <w:pPr>
              <w:pStyle w:val="PargrafodaLista"/>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74</w:t>
            </w:r>
            <w:r w:rsidR="00041440">
              <w:rPr>
                <w:rFonts w:ascii="Arial" w:hAnsi="Arial" w:cs="Arial"/>
                <w:bCs/>
                <w:color w:val="000000" w:themeColor="text1"/>
                <w:sz w:val="20"/>
                <w:szCs w:val="20"/>
              </w:rPr>
              <w:t xml:space="preserve"> da</w:t>
            </w:r>
            <w:r w:rsidRPr="00221B7C">
              <w:rPr>
                <w:rFonts w:ascii="Arial" w:hAnsi="Arial" w:cs="Arial"/>
                <w:bCs/>
                <w:color w:val="000000" w:themeColor="text1"/>
                <w:sz w:val="20"/>
                <w:szCs w:val="20"/>
              </w:rPr>
              <w:t xml:space="preserve">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snapToGrid w:val="0"/>
              <w:spacing w:before="120" w:after="120"/>
              <w:ind w:left="319"/>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Sala de preparo e esterilização (setor limpo)</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76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3185" w:type="dxa"/>
            <w:tcBorders>
              <w:top w:val="single" w:sz="4" w:space="0" w:color="auto"/>
              <w:left w:val="single" w:sz="4" w:space="0" w:color="auto"/>
              <w:bottom w:val="single" w:sz="4" w:space="0" w:color="auto"/>
              <w:right w:val="single" w:sz="4" w:space="0" w:color="auto"/>
            </w:tcBorders>
            <w:vAlign w:val="center"/>
          </w:tcPr>
          <w:p w:rsidR="00221B7C" w:rsidRPr="00221B7C" w:rsidRDefault="00221B7C" w:rsidP="00221B7C">
            <w:pPr>
              <w:spacing w:before="120" w:after="120"/>
              <w:jc w:val="center"/>
              <w:rPr>
                <w:rFonts w:ascii="Arial" w:hAnsi="Arial" w:cs="Arial"/>
                <w:b/>
                <w:bCs/>
                <w:color w:val="000000" w:themeColor="text1"/>
                <w:sz w:val="20"/>
                <w:szCs w:val="20"/>
              </w:rPr>
            </w:pPr>
            <w:r w:rsidRPr="00221B7C">
              <w:rPr>
                <w:rFonts w:ascii="Arial" w:hAnsi="Arial" w:cs="Arial"/>
                <w:b/>
                <w:bCs/>
                <w:color w:val="000000" w:themeColor="text1"/>
                <w:sz w:val="20"/>
                <w:szCs w:val="20"/>
              </w:rPr>
              <w:t>ENQUADRAMENTO LEGAL</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A8311F"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Equipamento para transporte com rodízio, em quantitativo de acordo com o volume de trabalho?</w:t>
            </w:r>
          </w:p>
          <w:p w:rsidR="00221B7C" w:rsidRPr="00A8311F" w:rsidRDefault="00221B7C" w:rsidP="00A8311F">
            <w:pPr>
              <w:pStyle w:val="PargrafodaLista"/>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53RDC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A8311F"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Secadoras de produtos de saúde e pistolas de ar comprimido, gás inerte ou ar filtrado, seco e isento de óleo?</w:t>
            </w:r>
          </w:p>
          <w:p w:rsidR="00221B7C" w:rsidRPr="00A8311F" w:rsidRDefault="00221B7C" w:rsidP="00A8311F">
            <w:pPr>
              <w:pStyle w:val="PargrafodaLista"/>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53RDC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A8311F"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Seladoras de embalagens?</w:t>
            </w:r>
          </w:p>
          <w:p w:rsidR="00221B7C" w:rsidRPr="00A8311F" w:rsidRDefault="00221B7C" w:rsidP="00A8311F">
            <w:pPr>
              <w:pStyle w:val="PargrafodaLista"/>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53RDC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A8311F"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Estações de trabalho e cadeiras ou bancos ergonômicos com altura regulável?</w:t>
            </w:r>
          </w:p>
          <w:p w:rsidR="00221B7C" w:rsidRPr="00A8311F" w:rsidRDefault="00221B7C" w:rsidP="00A8311F">
            <w:pPr>
              <w:pStyle w:val="PargrafodaLista"/>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53RDC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A8311F"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 xml:space="preserve">Sistema de climatização atende aos seguintes </w:t>
            </w:r>
            <w:proofErr w:type="gramStart"/>
            <w:r w:rsidRPr="00A8311F">
              <w:rPr>
                <w:rFonts w:ascii="Arial" w:hAnsi="Arial" w:cs="Arial"/>
                <w:color w:val="000000" w:themeColor="text1"/>
                <w:sz w:val="20"/>
                <w:szCs w:val="20"/>
              </w:rPr>
              <w:t>itens:</w:t>
            </w:r>
            <w:proofErr w:type="gramEnd"/>
            <w:r w:rsidRPr="00A8311F">
              <w:rPr>
                <w:rFonts w:ascii="Arial" w:hAnsi="Arial" w:cs="Arial"/>
                <w:color w:val="000000" w:themeColor="text1"/>
                <w:sz w:val="20"/>
                <w:szCs w:val="20"/>
              </w:rPr>
              <w:t xml:space="preserve">Temperatura ambiente entre 20 e 24º C, vazão mínima de ar 18 m³/h/m², diferencial de pressão positiva no mínimo de 2,5 </w:t>
            </w:r>
            <w:proofErr w:type="spellStart"/>
            <w:r w:rsidRPr="00A8311F">
              <w:rPr>
                <w:rFonts w:ascii="Arial" w:hAnsi="Arial" w:cs="Arial"/>
                <w:color w:val="000000" w:themeColor="text1"/>
                <w:sz w:val="20"/>
                <w:szCs w:val="20"/>
              </w:rPr>
              <w:t>Pa</w:t>
            </w:r>
            <w:proofErr w:type="spellEnd"/>
            <w:r w:rsidRPr="00A8311F">
              <w:rPr>
                <w:rFonts w:ascii="Arial" w:hAnsi="Arial" w:cs="Arial"/>
                <w:color w:val="000000" w:themeColor="text1"/>
                <w:sz w:val="20"/>
                <w:szCs w:val="20"/>
              </w:rPr>
              <w:t>, exaustão forçada com descarga para o exterior e sistema de  reposição de ar ?</w:t>
            </w:r>
          </w:p>
          <w:p w:rsidR="00221B7C" w:rsidRPr="00A8311F"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54RDC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Dispõe de lentes intensificadoras de imagem, de no mínimo oito vezes de aumento, para a inspeção visual dos artigos?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76RDC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Embalagens regularizadas junto à ANVISA?</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78RDC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lastRenderedPageBreak/>
              <w:t xml:space="preserve">Embalagens do tipo envelope seladas com o auxílio de </w:t>
            </w:r>
            <w:proofErr w:type="spellStart"/>
            <w:r w:rsidRPr="000E07FA">
              <w:rPr>
                <w:rFonts w:ascii="Arial" w:hAnsi="Arial" w:cs="Arial"/>
                <w:color w:val="000000" w:themeColor="text1"/>
                <w:sz w:val="20"/>
                <w:szCs w:val="20"/>
              </w:rPr>
              <w:t>termoseladora</w:t>
            </w:r>
            <w:proofErr w:type="spellEnd"/>
            <w:r w:rsidRPr="000E07FA">
              <w:rPr>
                <w:rFonts w:ascii="Arial" w:hAnsi="Arial" w:cs="Arial"/>
                <w:color w:val="000000" w:themeColor="text1"/>
                <w:sz w:val="20"/>
                <w:szCs w:val="20"/>
              </w:rPr>
              <w:t xml:space="preserve"> ou segundo orientações do fabricante?</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80RDC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Todas as caixas metálicas possuem perfurações?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81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As embalagens de algodão possuem critérios de aquisição e substituição de arsenal de embalagem?</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82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As embalagens encontram-se devidamente identificadas por meio de rótulos e/ou etiquetas?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83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Estas contêm o nome do produto, número do lote, data da esterilização, data limite de uso, método de esterilização e nome do responsável pelo preparo?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85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Estas permanecem íntegras do processo de esterilização até o momento do uso do material?</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84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snapToGrid w:val="0"/>
              <w:spacing w:before="120" w:after="120"/>
              <w:ind w:left="319"/>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Sala de desinfecção química</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76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3185" w:type="dxa"/>
            <w:tcBorders>
              <w:top w:val="single" w:sz="4" w:space="0" w:color="auto"/>
              <w:left w:val="single" w:sz="4" w:space="0" w:color="auto"/>
              <w:bottom w:val="single" w:sz="4" w:space="0" w:color="auto"/>
              <w:right w:val="single" w:sz="4" w:space="0" w:color="auto"/>
            </w:tcBorders>
            <w:vAlign w:val="center"/>
          </w:tcPr>
          <w:p w:rsidR="00221B7C" w:rsidRPr="00221B7C" w:rsidRDefault="00221B7C" w:rsidP="00221B7C">
            <w:pPr>
              <w:spacing w:before="120" w:after="120"/>
              <w:jc w:val="center"/>
              <w:rPr>
                <w:rFonts w:ascii="Arial" w:hAnsi="Arial" w:cs="Arial"/>
                <w:b/>
                <w:bCs/>
                <w:color w:val="000000" w:themeColor="text1"/>
                <w:sz w:val="20"/>
                <w:szCs w:val="20"/>
              </w:rPr>
            </w:pPr>
            <w:r w:rsidRPr="00221B7C">
              <w:rPr>
                <w:rFonts w:ascii="Arial" w:hAnsi="Arial" w:cs="Arial"/>
                <w:b/>
                <w:bCs/>
                <w:color w:val="000000" w:themeColor="text1"/>
                <w:sz w:val="20"/>
                <w:szCs w:val="20"/>
              </w:rPr>
              <w:t>ENQUADRAMENTO LEGAL</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Sala exclusiva para esta finalidade?</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86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Se desinfecção por processo automatizado, possui área e condições técnicas para a instalação do equipamento?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86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Bancada com cuba para limpeza e cuba para enxague?</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55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 xml:space="preserve">Profundidade e dimensionamento das cubas permitem a imersão completa do produto ou equipamento? </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55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Distância entre as cubas suficiente de modo a evitar a transferência acidental de líquidos?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55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 xml:space="preserve">Água para o </w:t>
            </w:r>
            <w:proofErr w:type="spellStart"/>
            <w:r w:rsidRPr="000E07FA">
              <w:rPr>
                <w:rFonts w:ascii="Arial" w:hAnsi="Arial" w:cs="Arial"/>
                <w:color w:val="000000" w:themeColor="text1"/>
                <w:sz w:val="20"/>
                <w:szCs w:val="20"/>
              </w:rPr>
              <w:t>enxágüe</w:t>
            </w:r>
            <w:proofErr w:type="spellEnd"/>
            <w:r w:rsidRPr="000E07FA">
              <w:rPr>
                <w:rFonts w:ascii="Arial" w:hAnsi="Arial" w:cs="Arial"/>
                <w:color w:val="000000" w:themeColor="text1"/>
                <w:sz w:val="20"/>
                <w:szCs w:val="20"/>
              </w:rPr>
              <w:t xml:space="preserve"> atende aos padrões de potabilidade?</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highlight w:val="yellow"/>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highlight w:val="yellow"/>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highlight w:val="yellow"/>
              </w:rPr>
            </w:pPr>
            <w:r w:rsidRPr="00221B7C">
              <w:rPr>
                <w:rFonts w:ascii="Arial" w:hAnsi="Arial" w:cs="Arial"/>
                <w:bCs/>
                <w:color w:val="000000" w:themeColor="text1"/>
                <w:sz w:val="20"/>
                <w:szCs w:val="20"/>
              </w:rPr>
              <w:t>Art.87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Registro do controle diário do PH e concentração dos desinfetantes para artigos semicríticos, antes do início das atividades?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highlight w:val="yellow"/>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highlight w:val="yellow"/>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highlight w:val="yellow"/>
              </w:rPr>
            </w:pPr>
            <w:r w:rsidRPr="00221B7C">
              <w:rPr>
                <w:rFonts w:ascii="Arial" w:hAnsi="Arial" w:cs="Arial"/>
                <w:bCs/>
                <w:color w:val="000000" w:themeColor="text1"/>
                <w:sz w:val="20"/>
                <w:szCs w:val="20"/>
              </w:rPr>
              <w:t>Art.90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 xml:space="preserve">Transporte dos artigos submetidos </w:t>
            </w:r>
            <w:proofErr w:type="gramStart"/>
            <w:r w:rsidRPr="000E07FA">
              <w:rPr>
                <w:rFonts w:ascii="Arial" w:hAnsi="Arial" w:cs="Arial"/>
                <w:color w:val="000000" w:themeColor="text1"/>
                <w:sz w:val="20"/>
                <w:szCs w:val="20"/>
              </w:rPr>
              <w:t>a</w:t>
            </w:r>
            <w:proofErr w:type="gramEnd"/>
            <w:r w:rsidRPr="000E07FA">
              <w:rPr>
                <w:rFonts w:ascii="Arial" w:hAnsi="Arial" w:cs="Arial"/>
                <w:color w:val="000000" w:themeColor="text1"/>
                <w:sz w:val="20"/>
                <w:szCs w:val="20"/>
              </w:rPr>
              <w:t xml:space="preserve"> desinfecção de alto nível por meio de embalagens ou recipientes fechados?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highlight w:val="yellow"/>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highlight w:val="yellow"/>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highlight w:val="yellow"/>
              </w:rPr>
            </w:pPr>
            <w:r w:rsidRPr="00221B7C">
              <w:rPr>
                <w:rFonts w:ascii="Arial" w:hAnsi="Arial" w:cs="Arial"/>
                <w:bCs/>
                <w:color w:val="000000" w:themeColor="text1"/>
                <w:sz w:val="20"/>
                <w:szCs w:val="20"/>
              </w:rPr>
              <w:t>Art. 88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bCs/>
                <w:color w:val="000000" w:themeColor="text1"/>
                <w:sz w:val="20"/>
                <w:szCs w:val="20"/>
              </w:rPr>
            </w:pPr>
            <w:r w:rsidRPr="000E07FA">
              <w:rPr>
                <w:rFonts w:ascii="Arial" w:hAnsi="Arial" w:cs="Arial"/>
                <w:color w:val="000000" w:themeColor="text1"/>
                <w:sz w:val="20"/>
                <w:szCs w:val="20"/>
              </w:rPr>
              <w:t xml:space="preserve">Sistema de climatização atende aos seguintes </w:t>
            </w:r>
            <w:proofErr w:type="gramStart"/>
            <w:r w:rsidRPr="000E07FA">
              <w:rPr>
                <w:rFonts w:ascii="Arial" w:hAnsi="Arial" w:cs="Arial"/>
                <w:color w:val="000000" w:themeColor="text1"/>
                <w:sz w:val="20"/>
                <w:szCs w:val="20"/>
              </w:rPr>
              <w:t>itens:</w:t>
            </w:r>
            <w:proofErr w:type="gramEnd"/>
            <w:r w:rsidRPr="000E07FA">
              <w:rPr>
                <w:rFonts w:ascii="Arial" w:hAnsi="Arial" w:cs="Arial"/>
                <w:color w:val="000000" w:themeColor="text1"/>
                <w:sz w:val="20"/>
                <w:szCs w:val="20"/>
              </w:rPr>
              <w:t xml:space="preserve">vazão mínima de ar 18 m³/h/m², diferencial de pressão negativa no mínimo de 2,5 </w:t>
            </w:r>
            <w:proofErr w:type="spellStart"/>
            <w:r w:rsidRPr="000E07FA">
              <w:rPr>
                <w:rFonts w:ascii="Arial" w:hAnsi="Arial" w:cs="Arial"/>
                <w:color w:val="000000" w:themeColor="text1"/>
                <w:sz w:val="20"/>
                <w:szCs w:val="20"/>
              </w:rPr>
              <w:t>Pa</w:t>
            </w:r>
            <w:proofErr w:type="spellEnd"/>
            <w:r w:rsidRPr="000E07FA">
              <w:rPr>
                <w:rFonts w:ascii="Arial" w:hAnsi="Arial" w:cs="Arial"/>
                <w:color w:val="000000" w:themeColor="text1"/>
                <w:sz w:val="20"/>
                <w:szCs w:val="20"/>
              </w:rPr>
              <w:t>, exaustão forçada com descarga para o exterior e sistema de  reposição de ar não proveniente da área suja ?</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56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Produtos para saúde semicríticos utilizados na assistência ventilatória, anestesia e inaloterapia são submetidos à limpeza e à desinfecção de nível intermediário (no mínimo)?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12 RDC 15/12 ANVISA</w:t>
            </w:r>
          </w:p>
        </w:tc>
      </w:tr>
      <w:tr w:rsidR="00F51F49" w:rsidRPr="00221B7C" w:rsidTr="00041440">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F51F49" w:rsidRPr="005B4927" w:rsidRDefault="00F51F49" w:rsidP="00041440">
            <w:pPr>
              <w:numPr>
                <w:ilvl w:val="0"/>
                <w:numId w:val="20"/>
              </w:numPr>
              <w:snapToGrid w:val="0"/>
              <w:spacing w:before="120" w:after="120"/>
              <w:ind w:left="319"/>
              <w:jc w:val="both"/>
              <w:rPr>
                <w:rFonts w:ascii="Arial" w:hAnsi="Arial" w:cs="Arial"/>
                <w:sz w:val="20"/>
                <w:szCs w:val="20"/>
              </w:rPr>
            </w:pPr>
            <w:r w:rsidRPr="005B4927">
              <w:rPr>
                <w:rFonts w:ascii="Arial" w:hAnsi="Arial" w:cs="Arial"/>
                <w:sz w:val="20"/>
                <w:szCs w:val="20"/>
              </w:rPr>
              <w:lastRenderedPageBreak/>
              <w:t>Possui registro documentado de cada lote processado de forma a garantir a rastreabilidade?</w:t>
            </w:r>
          </w:p>
        </w:tc>
        <w:tc>
          <w:tcPr>
            <w:tcW w:w="540" w:type="dxa"/>
            <w:tcBorders>
              <w:top w:val="single" w:sz="4" w:space="0" w:color="auto"/>
              <w:left w:val="single" w:sz="4" w:space="0" w:color="auto"/>
              <w:bottom w:val="single" w:sz="4" w:space="0" w:color="auto"/>
              <w:right w:val="single" w:sz="4" w:space="0" w:color="auto"/>
            </w:tcBorders>
            <w:vAlign w:val="center"/>
          </w:tcPr>
          <w:p w:rsidR="00F51F49" w:rsidRPr="00D3201F" w:rsidRDefault="00F51F49" w:rsidP="00041440">
            <w:pPr>
              <w:spacing w:before="120" w:after="120"/>
              <w:ind w:left="142"/>
              <w:jc w:val="center"/>
              <w:rPr>
                <w:rFonts w:ascii="Arial" w:hAnsi="Arial" w:cs="Arial"/>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51F49" w:rsidRPr="00D3201F" w:rsidRDefault="00F51F49" w:rsidP="00041440">
            <w:pPr>
              <w:spacing w:before="120" w:after="120"/>
              <w:ind w:left="142"/>
              <w:jc w:val="center"/>
              <w:rPr>
                <w:rFonts w:ascii="Arial" w:hAnsi="Arial" w:cs="Arial"/>
                <w:bCs/>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F51F49" w:rsidRPr="00D3201F" w:rsidRDefault="00F51F49" w:rsidP="00041440">
            <w:pPr>
              <w:spacing w:before="120" w:after="120"/>
              <w:ind w:left="142"/>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51F49" w:rsidRPr="00D3201F" w:rsidRDefault="00F51F49" w:rsidP="00041440">
            <w:pPr>
              <w:spacing w:before="120" w:after="120"/>
              <w:ind w:left="142"/>
              <w:jc w:val="center"/>
              <w:rPr>
                <w:rFonts w:ascii="Arial" w:hAnsi="Arial" w:cs="Arial"/>
                <w:bCs/>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F51F49" w:rsidRPr="00221B7C" w:rsidRDefault="00F51F49" w:rsidP="00041440">
            <w:pPr>
              <w:spacing w:before="120" w:after="120"/>
              <w:ind w:left="142"/>
              <w:jc w:val="center"/>
              <w:rPr>
                <w:rFonts w:ascii="Arial" w:hAnsi="Arial" w:cs="Arial"/>
                <w:bCs/>
                <w:color w:val="000000"/>
                <w:sz w:val="20"/>
                <w:szCs w:val="20"/>
              </w:rPr>
            </w:pPr>
            <w:r w:rsidRPr="00221B7C">
              <w:rPr>
                <w:rFonts w:ascii="Arial" w:hAnsi="Arial" w:cs="Arial"/>
                <w:bCs/>
                <w:color w:val="000000"/>
                <w:sz w:val="20"/>
                <w:szCs w:val="20"/>
              </w:rPr>
              <w:t>Art. 25 RDC 15/12 ANVISA</w:t>
            </w:r>
          </w:p>
        </w:tc>
      </w:tr>
      <w:tr w:rsidR="00F51F49" w:rsidRPr="00221B7C" w:rsidTr="00041440">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F51F49" w:rsidRPr="000E07FA" w:rsidRDefault="00F51F49" w:rsidP="00041440">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Se terceirização da atividade, possui POP elaborado em conjunto com a empresa processadora?</w:t>
            </w:r>
          </w:p>
        </w:tc>
        <w:tc>
          <w:tcPr>
            <w:tcW w:w="540"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F51F49" w:rsidRPr="00221B7C" w:rsidRDefault="00F51F49" w:rsidP="00041440">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18 RDC 15/12 ANVISA</w:t>
            </w:r>
          </w:p>
        </w:tc>
      </w:tr>
      <w:tr w:rsidR="00F51F49" w:rsidRPr="00221B7C" w:rsidTr="00041440">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F51F49" w:rsidRPr="000E07FA" w:rsidRDefault="00F51F49" w:rsidP="00041440">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EAS possui centro cirúrgico?</w:t>
            </w:r>
          </w:p>
        </w:tc>
        <w:tc>
          <w:tcPr>
            <w:tcW w:w="540"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F51F49" w:rsidRPr="00221B7C" w:rsidRDefault="00F51F49" w:rsidP="00041440">
            <w:pPr>
              <w:spacing w:before="120" w:after="120"/>
              <w:jc w:val="center"/>
              <w:rPr>
                <w:rFonts w:ascii="Arial" w:hAnsi="Arial" w:cs="Arial"/>
                <w:bCs/>
                <w:color w:val="000000" w:themeColor="text1"/>
                <w:sz w:val="20"/>
                <w:szCs w:val="20"/>
              </w:rPr>
            </w:pPr>
          </w:p>
        </w:tc>
      </w:tr>
      <w:tr w:rsidR="00F51F49" w:rsidRPr="00221B7C" w:rsidTr="00041440">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F51F49" w:rsidRPr="000E07FA" w:rsidRDefault="00F51F49" w:rsidP="00041440">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Número de cirurgias/mês:</w:t>
            </w:r>
          </w:p>
        </w:tc>
        <w:tc>
          <w:tcPr>
            <w:tcW w:w="540"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F51F49" w:rsidRPr="00221B7C" w:rsidRDefault="00F51F49" w:rsidP="00041440">
            <w:pPr>
              <w:spacing w:before="120" w:after="120"/>
              <w:jc w:val="center"/>
              <w:rPr>
                <w:rFonts w:ascii="Arial" w:hAnsi="Arial" w:cs="Arial"/>
                <w:bCs/>
                <w:color w:val="000000" w:themeColor="text1"/>
                <w:sz w:val="20"/>
                <w:szCs w:val="20"/>
              </w:rPr>
            </w:pPr>
          </w:p>
        </w:tc>
      </w:tr>
      <w:tr w:rsidR="00F51F49" w:rsidRPr="00221B7C" w:rsidTr="00041440">
        <w:trPr>
          <w:jc w:val="center"/>
        </w:trPr>
        <w:tc>
          <w:tcPr>
            <w:tcW w:w="5816" w:type="dxa"/>
            <w:tcBorders>
              <w:top w:val="single" w:sz="4" w:space="0" w:color="auto"/>
              <w:left w:val="single" w:sz="4" w:space="0" w:color="auto"/>
              <w:bottom w:val="single" w:sz="4" w:space="0" w:color="auto"/>
              <w:right w:val="single" w:sz="4" w:space="0" w:color="auto"/>
            </w:tcBorders>
            <w:vAlign w:val="center"/>
          </w:tcPr>
          <w:p w:rsidR="00F51F49" w:rsidRPr="000E07FA" w:rsidRDefault="00F51F49" w:rsidP="00041440">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Comitê de processamento de produtos para a saúde?</w:t>
            </w:r>
          </w:p>
        </w:tc>
        <w:tc>
          <w:tcPr>
            <w:tcW w:w="540"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F51F49" w:rsidRPr="000E07FA" w:rsidRDefault="00F51F49" w:rsidP="00041440">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F51F49" w:rsidRPr="00221B7C" w:rsidRDefault="00F51F49" w:rsidP="00041440">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8º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Para a desinfecção destes artigos é/são utilizado(s):</w:t>
            </w:r>
          </w:p>
          <w:p w:rsidR="00221B7C" w:rsidRPr="000E07FA" w:rsidRDefault="00221B7C" w:rsidP="00A8311F">
            <w:pPr>
              <w:pStyle w:val="PargrafodaLista"/>
              <w:snapToGrid w:val="0"/>
              <w:spacing w:before="120" w:after="120"/>
              <w:ind w:left="319"/>
              <w:rPr>
                <w:rFonts w:ascii="Arial" w:hAnsi="Arial" w:cs="Arial"/>
                <w:color w:val="000000" w:themeColor="text1"/>
                <w:sz w:val="20"/>
                <w:szCs w:val="20"/>
              </w:rPr>
            </w:pPr>
            <w:proofErr w:type="gramStart"/>
            <w:r w:rsidRPr="000E07FA">
              <w:rPr>
                <w:rFonts w:ascii="Arial" w:hAnsi="Arial" w:cs="Arial"/>
                <w:color w:val="000000" w:themeColor="text1"/>
                <w:sz w:val="20"/>
                <w:szCs w:val="20"/>
              </w:rPr>
              <w:t xml:space="preserve">( </w:t>
            </w:r>
            <w:proofErr w:type="gramEnd"/>
            <w:r w:rsidRPr="000E07FA">
              <w:rPr>
                <w:rFonts w:ascii="Arial" w:hAnsi="Arial" w:cs="Arial"/>
                <w:color w:val="000000" w:themeColor="text1"/>
                <w:sz w:val="20"/>
                <w:szCs w:val="20"/>
              </w:rPr>
              <w:t xml:space="preserve">) produtos saneantes em conformidade com a normatização sanitária? </w:t>
            </w:r>
          </w:p>
          <w:p w:rsidR="00221B7C" w:rsidRPr="000E07FA" w:rsidRDefault="00221B7C" w:rsidP="00A8311F">
            <w:pPr>
              <w:pStyle w:val="PargrafodaLista"/>
              <w:snapToGrid w:val="0"/>
              <w:spacing w:before="120" w:after="120"/>
              <w:ind w:left="319"/>
              <w:rPr>
                <w:rFonts w:ascii="Arial" w:hAnsi="Arial" w:cs="Arial"/>
                <w:color w:val="000000" w:themeColor="text1"/>
                <w:sz w:val="20"/>
                <w:szCs w:val="20"/>
              </w:rPr>
            </w:pPr>
            <w:proofErr w:type="gramStart"/>
            <w:r w:rsidRPr="000E07FA">
              <w:rPr>
                <w:rFonts w:ascii="Arial" w:hAnsi="Arial" w:cs="Arial"/>
                <w:color w:val="000000" w:themeColor="text1"/>
                <w:sz w:val="20"/>
                <w:szCs w:val="20"/>
              </w:rPr>
              <w:t xml:space="preserve">( </w:t>
            </w:r>
            <w:proofErr w:type="gramEnd"/>
            <w:r w:rsidRPr="000E07FA">
              <w:rPr>
                <w:rFonts w:ascii="Arial" w:hAnsi="Arial" w:cs="Arial"/>
                <w:color w:val="000000" w:themeColor="text1"/>
                <w:sz w:val="20"/>
                <w:szCs w:val="20"/>
              </w:rPr>
              <w:t>) por processo físico de termodesinfecção?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p>
        </w:tc>
      </w:tr>
      <w:tr w:rsidR="00041440" w:rsidRPr="00221B7C" w:rsidTr="00041440">
        <w:trPr>
          <w:jc w:val="center"/>
        </w:trPr>
        <w:tc>
          <w:tcPr>
            <w:tcW w:w="5816" w:type="dxa"/>
            <w:tcBorders>
              <w:top w:val="single" w:sz="4" w:space="0" w:color="auto"/>
              <w:left w:val="single" w:sz="4" w:space="0" w:color="auto"/>
              <w:bottom w:val="single" w:sz="4" w:space="0" w:color="auto"/>
              <w:right w:val="single" w:sz="4" w:space="0" w:color="auto"/>
            </w:tcBorders>
          </w:tcPr>
          <w:p w:rsidR="00041440" w:rsidRPr="000E07FA" w:rsidRDefault="00041440" w:rsidP="00041440">
            <w:pPr>
              <w:pStyle w:val="PargrafodaLista"/>
              <w:snapToGrid w:val="0"/>
              <w:spacing w:before="120" w:after="120"/>
              <w:ind w:left="319"/>
              <w:jc w:val="center"/>
              <w:rPr>
                <w:rFonts w:ascii="Arial" w:hAnsi="Arial" w:cs="Arial"/>
                <w:b/>
                <w:bCs/>
                <w:color w:val="000000" w:themeColor="text1"/>
                <w:sz w:val="20"/>
                <w:szCs w:val="20"/>
              </w:rPr>
            </w:pPr>
            <w:r w:rsidRPr="000E07FA">
              <w:rPr>
                <w:rFonts w:ascii="Arial" w:hAnsi="Arial" w:cs="Arial"/>
                <w:b/>
                <w:bCs/>
                <w:color w:val="000000" w:themeColor="text1"/>
                <w:sz w:val="20"/>
                <w:szCs w:val="20"/>
              </w:rPr>
              <w:t>Monitoramento da esterilização</w:t>
            </w:r>
          </w:p>
        </w:tc>
        <w:tc>
          <w:tcPr>
            <w:tcW w:w="540" w:type="dxa"/>
            <w:tcBorders>
              <w:top w:val="single" w:sz="4" w:space="0" w:color="auto"/>
              <w:left w:val="single" w:sz="4" w:space="0" w:color="auto"/>
              <w:bottom w:val="single" w:sz="4" w:space="0" w:color="auto"/>
              <w:right w:val="single" w:sz="4" w:space="0" w:color="auto"/>
            </w:tcBorders>
            <w:vAlign w:val="center"/>
          </w:tcPr>
          <w:p w:rsidR="00041440" w:rsidRPr="000E07FA" w:rsidRDefault="00041440" w:rsidP="00041440">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041440" w:rsidRPr="000E07FA" w:rsidRDefault="00041440" w:rsidP="00041440">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760" w:type="dxa"/>
            <w:tcBorders>
              <w:top w:val="single" w:sz="4" w:space="0" w:color="auto"/>
              <w:left w:val="single" w:sz="4" w:space="0" w:color="auto"/>
              <w:bottom w:val="single" w:sz="4" w:space="0" w:color="auto"/>
              <w:right w:val="single" w:sz="4" w:space="0" w:color="auto"/>
            </w:tcBorders>
            <w:vAlign w:val="center"/>
          </w:tcPr>
          <w:p w:rsidR="00041440" w:rsidRPr="000E07FA" w:rsidRDefault="00041440" w:rsidP="00041440">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709" w:type="dxa"/>
            <w:tcBorders>
              <w:top w:val="single" w:sz="4" w:space="0" w:color="auto"/>
              <w:left w:val="single" w:sz="4" w:space="0" w:color="auto"/>
              <w:bottom w:val="single" w:sz="4" w:space="0" w:color="auto"/>
              <w:right w:val="single" w:sz="4" w:space="0" w:color="auto"/>
            </w:tcBorders>
          </w:tcPr>
          <w:p w:rsidR="00041440" w:rsidRPr="000E07FA" w:rsidRDefault="00041440" w:rsidP="00041440">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3185" w:type="dxa"/>
            <w:tcBorders>
              <w:top w:val="single" w:sz="4" w:space="0" w:color="auto"/>
              <w:left w:val="single" w:sz="4" w:space="0" w:color="auto"/>
              <w:bottom w:val="single" w:sz="4" w:space="0" w:color="auto"/>
              <w:right w:val="single" w:sz="4" w:space="0" w:color="auto"/>
            </w:tcBorders>
            <w:vAlign w:val="center"/>
          </w:tcPr>
          <w:p w:rsidR="00041440" w:rsidRPr="00221B7C" w:rsidRDefault="00041440" w:rsidP="00041440">
            <w:pPr>
              <w:spacing w:before="120" w:after="120"/>
              <w:jc w:val="center"/>
              <w:rPr>
                <w:rFonts w:ascii="Arial" w:hAnsi="Arial" w:cs="Arial"/>
                <w:b/>
                <w:bCs/>
                <w:color w:val="000000" w:themeColor="text1"/>
                <w:sz w:val="20"/>
                <w:szCs w:val="20"/>
              </w:rPr>
            </w:pPr>
            <w:r w:rsidRPr="00221B7C">
              <w:rPr>
                <w:rFonts w:ascii="Arial" w:hAnsi="Arial" w:cs="Arial"/>
                <w:b/>
                <w:bCs/>
                <w:color w:val="000000" w:themeColor="text1"/>
                <w:sz w:val="20"/>
                <w:szCs w:val="20"/>
              </w:rPr>
              <w:t>ENQUADRAMENTO LEGAL</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Testes de Bowie &amp; Dick no primeiro ciclo do dia?</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93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Uso da autoclave para ciclo de esterilização de uso imediato?</w:t>
            </w:r>
          </w:p>
          <w:p w:rsidR="00221B7C" w:rsidRPr="00A8311F" w:rsidRDefault="00221B7C" w:rsidP="00A8311F">
            <w:pPr>
              <w:pStyle w:val="PargrafodaLista"/>
              <w:snapToGrid w:val="0"/>
              <w:spacing w:before="120" w:after="120"/>
              <w:ind w:left="319"/>
              <w:rPr>
                <w:rFonts w:ascii="Arial" w:hAnsi="Arial" w:cs="Arial"/>
                <w:color w:val="000000" w:themeColor="text1"/>
                <w:sz w:val="20"/>
                <w:szCs w:val="20"/>
              </w:rPr>
            </w:pPr>
            <w:r w:rsidRPr="00A8311F">
              <w:rPr>
                <w:rFonts w:ascii="Arial" w:hAnsi="Arial" w:cs="Arial"/>
                <w:color w:val="000000" w:themeColor="text1"/>
                <w:sz w:val="20"/>
                <w:szCs w:val="20"/>
              </w:rPr>
              <w:t>OBS: permitida somente em casos de urgência e emergência.</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94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 xml:space="preserve">O registro deste processo possui as seguintes </w:t>
            </w:r>
            <w:proofErr w:type="gramStart"/>
            <w:r w:rsidRPr="000E07FA">
              <w:rPr>
                <w:rFonts w:ascii="Arial" w:hAnsi="Arial" w:cs="Arial"/>
                <w:color w:val="000000" w:themeColor="text1"/>
                <w:sz w:val="20"/>
                <w:szCs w:val="20"/>
              </w:rPr>
              <w:t>informações:</w:t>
            </w:r>
            <w:proofErr w:type="gramEnd"/>
            <w:r w:rsidRPr="000E07FA">
              <w:rPr>
                <w:rFonts w:ascii="Arial" w:hAnsi="Arial" w:cs="Arial"/>
                <w:color w:val="000000" w:themeColor="text1"/>
                <w:sz w:val="20"/>
                <w:szCs w:val="20"/>
              </w:rPr>
              <w:t>data, hora, motivo do uso, nome do instrumental cirúrgico ou produto para saúde, nome e assinatura do profissional responsável pelo CME e identificação do paciente?</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94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Registro do monitoramento biológico, diário?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99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Registro do monitoramento biológico, a cada carga, para os artigos de saúde implantáveis?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98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 xml:space="preserve">Registro do monitoramento químico com integradores classe </w:t>
            </w:r>
            <w:proofErr w:type="gramStart"/>
            <w:r w:rsidRPr="000E07FA">
              <w:rPr>
                <w:rFonts w:ascii="Arial" w:hAnsi="Arial" w:cs="Arial"/>
                <w:color w:val="000000" w:themeColor="text1"/>
                <w:sz w:val="20"/>
                <w:szCs w:val="20"/>
              </w:rPr>
              <w:t>5</w:t>
            </w:r>
            <w:proofErr w:type="gramEnd"/>
            <w:r w:rsidRPr="000E07FA">
              <w:rPr>
                <w:rFonts w:ascii="Arial" w:hAnsi="Arial" w:cs="Arial"/>
                <w:color w:val="000000" w:themeColor="text1"/>
                <w:sz w:val="20"/>
                <w:szCs w:val="20"/>
              </w:rPr>
              <w:t xml:space="preserve"> ou 6, a cada ciclo de esterilização?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Art. </w:t>
            </w:r>
            <w:r w:rsidR="00041440">
              <w:rPr>
                <w:rFonts w:ascii="Arial" w:hAnsi="Arial" w:cs="Arial"/>
                <w:bCs/>
                <w:color w:val="000000" w:themeColor="text1"/>
                <w:sz w:val="20"/>
                <w:szCs w:val="20"/>
              </w:rPr>
              <w:t xml:space="preserve">94 e </w:t>
            </w:r>
            <w:r w:rsidRPr="00221B7C">
              <w:rPr>
                <w:rFonts w:ascii="Arial" w:hAnsi="Arial" w:cs="Arial"/>
                <w:bCs/>
                <w:color w:val="000000" w:themeColor="text1"/>
                <w:sz w:val="20"/>
                <w:szCs w:val="20"/>
              </w:rPr>
              <w:t>96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Registro do monitoramento físico a cada ciclo?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Art. 97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snapToGrid w:val="0"/>
              <w:spacing w:before="120" w:after="120"/>
              <w:ind w:left="319"/>
              <w:jc w:val="center"/>
              <w:rPr>
                <w:rFonts w:ascii="Arial" w:hAnsi="Arial" w:cs="Arial"/>
                <w:b/>
                <w:bCs/>
                <w:color w:val="000000" w:themeColor="text1"/>
                <w:sz w:val="20"/>
                <w:szCs w:val="20"/>
              </w:rPr>
            </w:pPr>
            <w:r w:rsidRPr="000E07FA">
              <w:rPr>
                <w:rFonts w:ascii="Arial" w:hAnsi="Arial" w:cs="Arial"/>
                <w:b/>
                <w:bCs/>
                <w:color w:val="000000" w:themeColor="text1"/>
                <w:sz w:val="20"/>
                <w:szCs w:val="20"/>
              </w:rPr>
              <w:t>Armazenamento e distribuição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Dimensões de acordo com o quantitativo dos produtos e dimensões do mobiliário utilizado para armazenamento?</w:t>
            </w:r>
          </w:p>
          <w:p w:rsidR="00221B7C" w:rsidRPr="00A8311F" w:rsidRDefault="00221B7C" w:rsidP="00A8311F">
            <w:pPr>
              <w:pStyle w:val="PargrafodaLista"/>
              <w:snapToGrid w:val="0"/>
              <w:spacing w:before="120" w:after="120"/>
              <w:ind w:left="319"/>
              <w:rPr>
                <w:rFonts w:ascii="Arial" w:hAnsi="Arial" w:cs="Arial"/>
                <w:bCs/>
                <w:color w:val="000000" w:themeColor="text1"/>
                <w:sz w:val="20"/>
                <w:szCs w:val="20"/>
              </w:rPr>
            </w:pPr>
            <w:r w:rsidRPr="00A8311F">
              <w:rPr>
                <w:rFonts w:ascii="Arial" w:hAnsi="Arial" w:cs="Arial"/>
                <w:color w:val="000000" w:themeColor="text1"/>
                <w:sz w:val="20"/>
                <w:szCs w:val="20"/>
              </w:rPr>
              <w:t>OBS: CME classe II</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041440" w:rsidRDefault="00041440" w:rsidP="00221B7C">
            <w:pPr>
              <w:spacing w:before="120" w:after="120"/>
              <w:jc w:val="center"/>
              <w:rPr>
                <w:rFonts w:ascii="Arial" w:hAnsi="Arial" w:cs="Arial"/>
                <w:bCs/>
                <w:color w:val="000000" w:themeColor="text1"/>
                <w:sz w:val="20"/>
                <w:szCs w:val="20"/>
              </w:rPr>
            </w:pPr>
          </w:p>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Art. 59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Armazenamento centralizado, em local exclusivo e de acesso restrito?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Art. 60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lastRenderedPageBreak/>
              <w:t>Equipamento de transporte com rodízio?</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Art. 58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Prateleiras ou cestos aramados?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Art. 58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Prateleiras de material não poroso, resistente à limpeza úmida e ao uso de produtos saneantes?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Art. 61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041440"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Controle ambiente de temperatura e umidade</w:t>
            </w:r>
            <w:r>
              <w:rPr>
                <w:rFonts w:ascii="Arial" w:hAnsi="Arial" w:cs="Arial"/>
                <w:color w:val="000000" w:themeColor="text1"/>
                <w:sz w:val="20"/>
                <w:szCs w:val="20"/>
              </w:rPr>
              <w:t xml:space="preserve"> atende aos parâmetros da NBR 7256/05?</w:t>
            </w:r>
          </w:p>
          <w:p w:rsidR="00221B7C" w:rsidRDefault="00221B7C" w:rsidP="00A8311F">
            <w:pPr>
              <w:pStyle w:val="PargrafodaLista"/>
              <w:snapToGrid w:val="0"/>
              <w:spacing w:before="120" w:after="120"/>
              <w:ind w:left="319"/>
              <w:rPr>
                <w:rFonts w:ascii="Arial" w:hAnsi="Arial" w:cs="Arial"/>
                <w:color w:val="000000" w:themeColor="text1"/>
                <w:sz w:val="20"/>
                <w:szCs w:val="20"/>
              </w:rPr>
            </w:pPr>
            <w:r>
              <w:rPr>
                <w:rFonts w:ascii="Arial" w:hAnsi="Arial" w:cs="Arial"/>
                <w:color w:val="000000" w:themeColor="text1"/>
                <w:sz w:val="20"/>
                <w:szCs w:val="20"/>
              </w:rPr>
              <w:t>Temperatura entre 21 e 25ºC</w:t>
            </w:r>
          </w:p>
          <w:p w:rsidR="00221B7C" w:rsidRPr="000E07FA" w:rsidRDefault="00221B7C" w:rsidP="00A8311F">
            <w:pPr>
              <w:pStyle w:val="PargrafodaLista"/>
              <w:snapToGrid w:val="0"/>
              <w:spacing w:before="120" w:after="120" w:line="360" w:lineRule="auto"/>
              <w:ind w:left="319"/>
              <w:rPr>
                <w:rFonts w:ascii="Arial" w:hAnsi="Arial" w:cs="Arial"/>
                <w:color w:val="000000" w:themeColor="text1"/>
                <w:sz w:val="20"/>
                <w:szCs w:val="20"/>
              </w:rPr>
            </w:pPr>
            <w:r>
              <w:rPr>
                <w:rFonts w:ascii="Arial" w:hAnsi="Arial" w:cs="Arial"/>
                <w:color w:val="000000" w:themeColor="text1"/>
                <w:sz w:val="20"/>
                <w:szCs w:val="20"/>
              </w:rPr>
              <w:t>Umidade Relativa entre 30% e 60%</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041440" w:rsidRDefault="00041440" w:rsidP="00221B7C">
            <w:pPr>
              <w:spacing w:before="120" w:after="120"/>
              <w:jc w:val="center"/>
              <w:rPr>
                <w:rFonts w:ascii="Arial" w:hAnsi="Arial" w:cs="Arial"/>
                <w:bCs/>
                <w:color w:val="000000" w:themeColor="text1"/>
                <w:sz w:val="20"/>
                <w:szCs w:val="20"/>
                <w:lang w:val="en-US"/>
              </w:rPr>
            </w:pPr>
          </w:p>
          <w:p w:rsidR="00221B7C" w:rsidRPr="00041440" w:rsidRDefault="00221B7C" w:rsidP="00221B7C">
            <w:pPr>
              <w:spacing w:before="120" w:after="120"/>
              <w:jc w:val="center"/>
              <w:rPr>
                <w:rFonts w:ascii="Arial" w:hAnsi="Arial" w:cs="Arial"/>
                <w:color w:val="000000" w:themeColor="text1"/>
                <w:sz w:val="20"/>
                <w:szCs w:val="20"/>
              </w:rPr>
            </w:pPr>
            <w:r w:rsidRPr="00041440">
              <w:rPr>
                <w:rFonts w:ascii="Arial" w:hAnsi="Arial" w:cs="Arial"/>
                <w:bCs/>
                <w:color w:val="000000" w:themeColor="text1"/>
                <w:sz w:val="20"/>
                <w:szCs w:val="20"/>
              </w:rPr>
              <w:t xml:space="preserve">NBR 7256:05 c/c item 5.3.7 </w:t>
            </w:r>
            <w:r w:rsidR="00041440" w:rsidRPr="00041440">
              <w:rPr>
                <w:rFonts w:ascii="Arial" w:hAnsi="Arial" w:cs="Arial"/>
                <w:bCs/>
                <w:color w:val="000000" w:themeColor="text1"/>
                <w:sz w:val="20"/>
                <w:szCs w:val="20"/>
              </w:rPr>
              <w:t xml:space="preserve">da </w:t>
            </w:r>
            <w:r w:rsidRPr="00041440">
              <w:rPr>
                <w:rFonts w:ascii="Arial" w:hAnsi="Arial" w:cs="Arial"/>
                <w:bCs/>
                <w:color w:val="000000" w:themeColor="text1"/>
                <w:sz w:val="20"/>
                <w:szCs w:val="20"/>
              </w:rPr>
              <w:t>RDC 50/02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bCs/>
                <w:color w:val="000000" w:themeColor="text1"/>
                <w:sz w:val="20"/>
                <w:szCs w:val="20"/>
              </w:rPr>
            </w:pPr>
            <w:r w:rsidRPr="000E07FA">
              <w:rPr>
                <w:rFonts w:ascii="Arial" w:hAnsi="Arial" w:cs="Arial"/>
                <w:color w:val="000000" w:themeColor="text1"/>
                <w:sz w:val="20"/>
                <w:szCs w:val="20"/>
              </w:rPr>
              <w:t xml:space="preserve">Local livre de sujidades, poeira, incidência solar direta e submetidos </w:t>
            </w:r>
            <w:proofErr w:type="gramStart"/>
            <w:r w:rsidRPr="000E07FA">
              <w:rPr>
                <w:rFonts w:ascii="Arial" w:hAnsi="Arial" w:cs="Arial"/>
                <w:color w:val="000000" w:themeColor="text1"/>
                <w:sz w:val="20"/>
                <w:szCs w:val="20"/>
              </w:rPr>
              <w:t>a</w:t>
            </w:r>
            <w:proofErr w:type="gramEnd"/>
            <w:r w:rsidRPr="000E07FA">
              <w:rPr>
                <w:rFonts w:ascii="Arial" w:hAnsi="Arial" w:cs="Arial"/>
                <w:color w:val="000000" w:themeColor="text1"/>
                <w:sz w:val="20"/>
                <w:szCs w:val="20"/>
              </w:rPr>
              <w:t xml:space="preserve"> manipulação mínima?</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Art. 101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snapToGrid w:val="0"/>
              <w:spacing w:before="120" w:after="120"/>
              <w:ind w:left="319"/>
              <w:jc w:val="center"/>
              <w:rPr>
                <w:rFonts w:ascii="Arial" w:hAnsi="Arial" w:cs="Arial"/>
                <w:b/>
                <w:bCs/>
                <w:color w:val="000000" w:themeColor="text1"/>
                <w:sz w:val="20"/>
                <w:szCs w:val="20"/>
              </w:rPr>
            </w:pPr>
            <w:r w:rsidRPr="000E07FA">
              <w:rPr>
                <w:rFonts w:ascii="Arial" w:hAnsi="Arial" w:cs="Arial"/>
                <w:b/>
                <w:bCs/>
                <w:color w:val="000000" w:themeColor="text1"/>
                <w:sz w:val="20"/>
                <w:szCs w:val="20"/>
              </w:rPr>
              <w:t>Transporte</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76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3185" w:type="dxa"/>
            <w:tcBorders>
              <w:top w:val="single" w:sz="4" w:space="0" w:color="auto"/>
              <w:left w:val="single" w:sz="4" w:space="0" w:color="auto"/>
              <w:bottom w:val="single" w:sz="4" w:space="0" w:color="auto"/>
              <w:right w:val="single" w:sz="4" w:space="0" w:color="auto"/>
            </w:tcBorders>
            <w:vAlign w:val="center"/>
          </w:tcPr>
          <w:p w:rsidR="00221B7C" w:rsidRPr="00221B7C" w:rsidRDefault="00221B7C" w:rsidP="00221B7C">
            <w:pPr>
              <w:spacing w:before="120" w:after="120"/>
              <w:jc w:val="center"/>
              <w:rPr>
                <w:rFonts w:ascii="Arial" w:hAnsi="Arial" w:cs="Arial"/>
                <w:b/>
                <w:bCs/>
                <w:color w:val="000000" w:themeColor="text1"/>
                <w:sz w:val="20"/>
                <w:szCs w:val="20"/>
              </w:rPr>
            </w:pPr>
            <w:r w:rsidRPr="00221B7C">
              <w:rPr>
                <w:rFonts w:ascii="Arial" w:hAnsi="Arial" w:cs="Arial"/>
                <w:b/>
                <w:bCs/>
                <w:color w:val="000000" w:themeColor="text1"/>
                <w:sz w:val="20"/>
                <w:szCs w:val="20"/>
              </w:rPr>
              <w:t>ENQUADRAMENTO LEGAL</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Recipientes exclusivos para o transporte dos produtos esterilizados?</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Art. 103</w:t>
            </w:r>
            <w:r w:rsidR="00041440">
              <w:rPr>
                <w:rFonts w:ascii="Arial" w:hAnsi="Arial" w:cs="Arial"/>
                <w:bCs/>
                <w:color w:val="000000" w:themeColor="text1"/>
                <w:sz w:val="20"/>
                <w:szCs w:val="20"/>
              </w:rPr>
              <w:t xml:space="preserve"> da</w:t>
            </w:r>
            <w:r w:rsidRPr="00221B7C">
              <w:rPr>
                <w:rFonts w:ascii="Arial" w:hAnsi="Arial" w:cs="Arial"/>
                <w:bCs/>
                <w:color w:val="000000" w:themeColor="text1"/>
                <w:sz w:val="20"/>
                <w:szCs w:val="20"/>
              </w:rPr>
              <w:t xml:space="preserve"> 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Estes recipientes atendem as seguintes características: fechados e resistentes à ação de punctura e ruptura? Contém a lista dos produtos processados e o nome do local a que se destina?</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Art. 105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Recipientes exclusivos para o transporte dos produtos a serem encaminhados à CME e/ou empresa processadora?</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Art. 104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15/12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bCs/>
                <w:color w:val="000000" w:themeColor="text1"/>
                <w:sz w:val="20"/>
                <w:szCs w:val="20"/>
              </w:rPr>
            </w:pPr>
            <w:r w:rsidRPr="000E07FA">
              <w:rPr>
                <w:rFonts w:ascii="Arial" w:hAnsi="Arial" w:cs="Arial"/>
                <w:color w:val="000000" w:themeColor="text1"/>
                <w:sz w:val="20"/>
                <w:szCs w:val="20"/>
              </w:rPr>
              <w:t>Atendem as seguintes características: rígido, liso e com sistema de fechamento estanque? Contém a lista de produtos a serem processados e o nome do serviço solicitante</w:t>
            </w:r>
            <w:r w:rsidRPr="000E07FA">
              <w:rPr>
                <w:rFonts w:ascii="Arial" w:hAnsi="Arial" w:cs="Arial"/>
                <w:bCs/>
                <w:color w:val="000000" w:themeColor="text1"/>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snapToGrid w:val="0"/>
              <w:spacing w:before="120" w:after="120"/>
              <w:ind w:left="319"/>
              <w:jc w:val="center"/>
              <w:rPr>
                <w:rFonts w:ascii="Arial" w:hAnsi="Arial" w:cs="Arial"/>
                <w:b/>
                <w:bCs/>
                <w:color w:val="000000" w:themeColor="text1"/>
                <w:sz w:val="20"/>
                <w:szCs w:val="20"/>
              </w:rPr>
            </w:pPr>
            <w:r w:rsidRPr="000E07FA">
              <w:rPr>
                <w:rFonts w:ascii="Arial" w:hAnsi="Arial" w:cs="Arial"/>
                <w:b/>
                <w:bCs/>
                <w:color w:val="000000" w:themeColor="text1"/>
                <w:sz w:val="20"/>
                <w:szCs w:val="20"/>
              </w:rPr>
              <w:t>Ambientes de apoio</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w:t>
            </w:r>
          </w:p>
        </w:tc>
        <w:tc>
          <w:tcPr>
            <w:tcW w:w="760" w:type="dxa"/>
            <w:tcBorders>
              <w:top w:val="single" w:sz="4" w:space="0" w:color="auto"/>
              <w:left w:val="single" w:sz="4" w:space="0" w:color="auto"/>
              <w:bottom w:val="single" w:sz="4" w:space="0" w:color="auto"/>
              <w:right w:val="single" w:sz="4" w:space="0" w:color="auto"/>
            </w:tcBorders>
            <w:vAlign w:val="center"/>
          </w:tcPr>
          <w:p w:rsidR="00221B7C" w:rsidRPr="000E07FA" w:rsidRDefault="00221B7C" w:rsidP="00221B7C">
            <w:pPr>
              <w:jc w:val="center"/>
              <w:rPr>
                <w:rFonts w:ascii="Arial" w:hAnsi="Arial" w:cs="Arial"/>
                <w:b/>
                <w:bCs/>
                <w:color w:val="000000" w:themeColor="text1"/>
                <w:sz w:val="20"/>
                <w:szCs w:val="20"/>
              </w:rPr>
            </w:pPr>
            <w:r w:rsidRPr="000E07FA">
              <w:rPr>
                <w:rFonts w:ascii="Arial" w:hAnsi="Arial" w:cs="Arial"/>
                <w:b/>
                <w:bCs/>
                <w:color w:val="000000" w:themeColor="text1"/>
                <w:sz w:val="20"/>
                <w:szCs w:val="20"/>
              </w:rPr>
              <w:t>NA</w:t>
            </w: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spacing w:before="120" w:after="120"/>
              <w:jc w:val="center"/>
              <w:rPr>
                <w:rFonts w:ascii="Arial" w:hAnsi="Arial" w:cs="Arial"/>
                <w:b/>
                <w:bCs/>
                <w:color w:val="000000" w:themeColor="text1"/>
                <w:sz w:val="20"/>
                <w:szCs w:val="20"/>
              </w:rPr>
            </w:pPr>
            <w:r w:rsidRPr="000E07FA">
              <w:rPr>
                <w:rFonts w:ascii="Arial" w:hAnsi="Arial" w:cs="Arial"/>
                <w:b/>
                <w:bCs/>
                <w:color w:val="000000" w:themeColor="text1"/>
                <w:sz w:val="20"/>
                <w:szCs w:val="20"/>
              </w:rPr>
              <w:t>CF</w:t>
            </w:r>
          </w:p>
        </w:tc>
        <w:tc>
          <w:tcPr>
            <w:tcW w:w="3185" w:type="dxa"/>
            <w:tcBorders>
              <w:top w:val="single" w:sz="4" w:space="0" w:color="auto"/>
              <w:left w:val="single" w:sz="4" w:space="0" w:color="auto"/>
              <w:bottom w:val="single" w:sz="4" w:space="0" w:color="auto"/>
              <w:right w:val="single" w:sz="4" w:space="0" w:color="auto"/>
            </w:tcBorders>
            <w:vAlign w:val="center"/>
          </w:tcPr>
          <w:p w:rsidR="00221B7C" w:rsidRPr="001239D2" w:rsidRDefault="00221B7C" w:rsidP="00221B7C">
            <w:pPr>
              <w:spacing w:before="120" w:after="120"/>
              <w:jc w:val="center"/>
              <w:rPr>
                <w:rFonts w:ascii="Arial" w:hAnsi="Arial" w:cs="Arial"/>
                <w:b/>
                <w:bCs/>
                <w:color w:val="000000" w:themeColor="text1"/>
                <w:sz w:val="20"/>
                <w:szCs w:val="20"/>
              </w:rPr>
            </w:pPr>
            <w:r w:rsidRPr="001239D2">
              <w:rPr>
                <w:rFonts w:ascii="Arial" w:hAnsi="Arial" w:cs="Arial"/>
                <w:b/>
                <w:bCs/>
                <w:color w:val="000000" w:themeColor="text1"/>
                <w:sz w:val="20"/>
                <w:szCs w:val="20"/>
              </w:rPr>
              <w:t>ENQUADRAMENTO LEGAL</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Depósito de material de limpeza?</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Item 5.3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50/02 ANVISA</w:t>
            </w:r>
          </w:p>
        </w:tc>
      </w:tr>
      <w:tr w:rsidR="00221B7C" w:rsidRPr="00221B7C" w:rsidTr="00221B7C">
        <w:trPr>
          <w:jc w:val="center"/>
        </w:trPr>
        <w:tc>
          <w:tcPr>
            <w:tcW w:w="5816" w:type="dxa"/>
            <w:tcBorders>
              <w:top w:val="single" w:sz="4" w:space="0" w:color="auto"/>
              <w:left w:val="single" w:sz="4" w:space="0" w:color="auto"/>
              <w:bottom w:val="single" w:sz="4" w:space="0" w:color="auto"/>
              <w:right w:val="single" w:sz="4" w:space="0" w:color="auto"/>
            </w:tcBorders>
          </w:tcPr>
          <w:p w:rsidR="00221B7C" w:rsidRPr="000E07FA" w:rsidRDefault="00221B7C" w:rsidP="00A8311F">
            <w:pPr>
              <w:pStyle w:val="PargrafodaLista"/>
              <w:numPr>
                <w:ilvl w:val="0"/>
                <w:numId w:val="20"/>
              </w:numPr>
              <w:snapToGrid w:val="0"/>
              <w:spacing w:before="120" w:after="120"/>
              <w:ind w:left="319"/>
              <w:rPr>
                <w:rFonts w:ascii="Arial" w:hAnsi="Arial" w:cs="Arial"/>
                <w:color w:val="000000" w:themeColor="text1"/>
                <w:sz w:val="20"/>
                <w:szCs w:val="20"/>
              </w:rPr>
            </w:pPr>
            <w:r w:rsidRPr="000E07FA">
              <w:rPr>
                <w:rFonts w:ascii="Arial" w:hAnsi="Arial" w:cs="Arial"/>
                <w:color w:val="000000" w:themeColor="text1"/>
                <w:sz w:val="20"/>
                <w:szCs w:val="20"/>
              </w:rPr>
              <w:t>Sala administrativa?</w:t>
            </w: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54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21B7C" w:rsidRPr="000E07FA" w:rsidRDefault="00221B7C" w:rsidP="00221B7C">
            <w:pPr>
              <w:jc w:val="both"/>
              <w:rPr>
                <w:rFonts w:ascii="Arial" w:hAnsi="Arial" w:cs="Arial"/>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rsidR="00221B7C" w:rsidRPr="00221B7C" w:rsidRDefault="00221B7C" w:rsidP="00221B7C">
            <w:pPr>
              <w:spacing w:before="120" w:after="120"/>
              <w:jc w:val="center"/>
              <w:rPr>
                <w:rFonts w:ascii="Arial" w:hAnsi="Arial" w:cs="Arial"/>
                <w:bCs/>
                <w:color w:val="000000" w:themeColor="text1"/>
                <w:sz w:val="20"/>
                <w:szCs w:val="20"/>
              </w:rPr>
            </w:pPr>
            <w:r w:rsidRPr="00221B7C">
              <w:rPr>
                <w:rFonts w:ascii="Arial" w:hAnsi="Arial" w:cs="Arial"/>
                <w:bCs/>
                <w:color w:val="000000" w:themeColor="text1"/>
                <w:sz w:val="20"/>
                <w:szCs w:val="20"/>
              </w:rPr>
              <w:t xml:space="preserve">Item 5.3 </w:t>
            </w:r>
            <w:r w:rsidR="00041440">
              <w:rPr>
                <w:rFonts w:ascii="Arial" w:hAnsi="Arial" w:cs="Arial"/>
                <w:bCs/>
                <w:color w:val="000000" w:themeColor="text1"/>
                <w:sz w:val="20"/>
                <w:szCs w:val="20"/>
              </w:rPr>
              <w:t xml:space="preserve">da </w:t>
            </w:r>
            <w:r w:rsidRPr="00221B7C">
              <w:rPr>
                <w:rFonts w:ascii="Arial" w:hAnsi="Arial" w:cs="Arial"/>
                <w:bCs/>
                <w:color w:val="000000" w:themeColor="text1"/>
                <w:sz w:val="20"/>
                <w:szCs w:val="20"/>
              </w:rPr>
              <w:t>RDC 50/02 ANVISA</w:t>
            </w:r>
          </w:p>
        </w:tc>
      </w:tr>
    </w:tbl>
    <w:p w:rsidR="005B4927" w:rsidRPr="005B4927" w:rsidRDefault="005B4927">
      <w:pPr>
        <w:rPr>
          <w:rFonts w:ascii="Arial" w:hAnsi="Arial" w:cs="Arial"/>
          <w:b/>
          <w:sz w:val="20"/>
          <w:szCs w:val="20"/>
          <w:lang w:val="en-US"/>
        </w:rPr>
      </w:pPr>
    </w:p>
    <w:p w:rsidR="00B039DD" w:rsidRPr="00221B7C" w:rsidRDefault="00B039DD">
      <w:pPr>
        <w:rPr>
          <w:rFonts w:ascii="Arial" w:hAnsi="Arial" w:cs="Arial"/>
          <w:b/>
          <w:sz w:val="20"/>
          <w:szCs w:val="20"/>
          <w:lang w:val="en-US"/>
        </w:rPr>
      </w:pPr>
    </w:p>
    <w:p w:rsidR="00B039DD" w:rsidRPr="00221B7C" w:rsidRDefault="00B039DD">
      <w:pPr>
        <w:rPr>
          <w:rFonts w:ascii="Arial" w:hAnsi="Arial" w:cs="Arial"/>
          <w:b/>
          <w:sz w:val="20"/>
          <w:szCs w:val="20"/>
          <w:lang w:val="en-US"/>
        </w:rPr>
      </w:pPr>
    </w:p>
    <w:p w:rsidR="00B039DD" w:rsidRDefault="00B039DD">
      <w:pPr>
        <w:rPr>
          <w:rFonts w:ascii="Arial" w:hAnsi="Arial" w:cs="Arial"/>
          <w:b/>
          <w:sz w:val="20"/>
          <w:szCs w:val="20"/>
          <w:lang w:val="en-US"/>
        </w:rPr>
      </w:pPr>
    </w:p>
    <w:p w:rsidR="00116795" w:rsidRDefault="00116795">
      <w:pPr>
        <w:rPr>
          <w:rFonts w:ascii="Arial" w:hAnsi="Arial" w:cs="Arial"/>
          <w:b/>
          <w:sz w:val="20"/>
          <w:szCs w:val="20"/>
          <w:lang w:val="en-US"/>
        </w:rPr>
      </w:pPr>
    </w:p>
    <w:p w:rsidR="00116795" w:rsidRDefault="00116795">
      <w:pPr>
        <w:rPr>
          <w:rFonts w:ascii="Arial" w:hAnsi="Arial" w:cs="Arial"/>
          <w:b/>
          <w:sz w:val="20"/>
          <w:szCs w:val="20"/>
          <w:lang w:val="en-US"/>
        </w:rPr>
      </w:pPr>
    </w:p>
    <w:p w:rsidR="00116795" w:rsidRDefault="00116795">
      <w:pPr>
        <w:rPr>
          <w:rFonts w:ascii="Arial" w:hAnsi="Arial" w:cs="Arial"/>
          <w:b/>
          <w:sz w:val="20"/>
          <w:szCs w:val="20"/>
          <w:lang w:val="en-US"/>
        </w:rPr>
      </w:pPr>
    </w:p>
    <w:p w:rsidR="00116795" w:rsidRDefault="00116795">
      <w:pPr>
        <w:rPr>
          <w:rFonts w:ascii="Arial" w:hAnsi="Arial" w:cs="Arial"/>
          <w:b/>
          <w:sz w:val="20"/>
          <w:szCs w:val="20"/>
          <w:lang w:val="en-US"/>
        </w:rPr>
      </w:pPr>
    </w:p>
    <w:p w:rsidR="00116795" w:rsidRDefault="00116795">
      <w:pPr>
        <w:rPr>
          <w:rFonts w:ascii="Arial" w:hAnsi="Arial" w:cs="Arial"/>
          <w:b/>
          <w:sz w:val="20"/>
          <w:szCs w:val="20"/>
          <w:lang w:val="en-US"/>
        </w:rPr>
      </w:pPr>
    </w:p>
    <w:p w:rsidR="00116795" w:rsidRDefault="00116795">
      <w:pPr>
        <w:rPr>
          <w:rFonts w:ascii="Arial" w:hAnsi="Arial" w:cs="Arial"/>
          <w:b/>
          <w:sz w:val="20"/>
          <w:szCs w:val="20"/>
          <w:lang w:val="en-US"/>
        </w:rPr>
      </w:pPr>
    </w:p>
    <w:p w:rsidR="00116795" w:rsidRDefault="00116795">
      <w:pPr>
        <w:rPr>
          <w:rFonts w:ascii="Arial" w:hAnsi="Arial" w:cs="Arial"/>
          <w:b/>
          <w:sz w:val="20"/>
          <w:szCs w:val="20"/>
          <w:lang w:val="en-US"/>
        </w:rPr>
      </w:pPr>
    </w:p>
    <w:p w:rsidR="00116795" w:rsidRDefault="00116795">
      <w:pPr>
        <w:rPr>
          <w:rFonts w:ascii="Arial" w:hAnsi="Arial" w:cs="Arial"/>
          <w:b/>
          <w:sz w:val="20"/>
          <w:szCs w:val="20"/>
          <w:lang w:val="en-US"/>
        </w:rPr>
      </w:pPr>
    </w:p>
    <w:p w:rsidR="00116795" w:rsidRDefault="00116795">
      <w:pPr>
        <w:rPr>
          <w:rFonts w:ascii="Arial" w:hAnsi="Arial" w:cs="Arial"/>
          <w:b/>
          <w:sz w:val="20"/>
          <w:szCs w:val="20"/>
          <w:lang w:val="en-US"/>
        </w:rPr>
      </w:pPr>
    </w:p>
    <w:p w:rsidR="00116795" w:rsidRPr="00221B7C" w:rsidRDefault="00116795">
      <w:pPr>
        <w:rPr>
          <w:rFonts w:ascii="Arial" w:hAnsi="Arial" w:cs="Arial"/>
          <w:b/>
          <w:sz w:val="20"/>
          <w:szCs w:val="20"/>
          <w:lang w:val="en-US"/>
        </w:rPr>
      </w:pPr>
    </w:p>
    <w:p w:rsidR="00B039DD" w:rsidRPr="00221B7C" w:rsidRDefault="00B039DD">
      <w:pPr>
        <w:rPr>
          <w:rFonts w:ascii="Arial" w:hAnsi="Arial" w:cs="Arial"/>
          <w:b/>
          <w:sz w:val="20"/>
          <w:szCs w:val="20"/>
          <w:lang w:val="en-US"/>
        </w:rPr>
      </w:pPr>
    </w:p>
    <w:p w:rsidR="00AF3B0B" w:rsidRDefault="00AF3B0B">
      <w:pPr>
        <w:rPr>
          <w:rFonts w:ascii="Arial" w:hAnsi="Arial" w:cs="Arial"/>
          <w:b/>
          <w:sz w:val="20"/>
          <w:szCs w:val="20"/>
        </w:rPr>
      </w:pPr>
      <w:r w:rsidRPr="00245A38">
        <w:rPr>
          <w:rFonts w:ascii="Arial" w:hAnsi="Arial" w:cs="Arial"/>
          <w:b/>
          <w:sz w:val="20"/>
          <w:szCs w:val="20"/>
        </w:rPr>
        <w:t>OBS:</w:t>
      </w:r>
    </w:p>
    <w:p w:rsidR="00B039DD" w:rsidRPr="00245A38" w:rsidRDefault="00B039DD">
      <w:pPr>
        <w:rPr>
          <w:rFonts w:ascii="Arial" w:hAnsi="Arial" w:cs="Arial"/>
          <w:b/>
          <w:sz w:val="20"/>
          <w:szCs w:val="20"/>
        </w:rPr>
      </w:pPr>
    </w:p>
    <w:p w:rsidR="00AF3B0B" w:rsidRDefault="00AF3B0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B039DD" w:rsidRPr="00245A38" w:rsidRDefault="00B039DD" w:rsidP="00B039DD">
      <w:pPr>
        <w:ind w:left="180"/>
        <w:jc w:val="both"/>
        <w:rPr>
          <w:rFonts w:ascii="Arial" w:hAnsi="Arial" w:cs="Arial"/>
          <w:sz w:val="20"/>
          <w:szCs w:val="20"/>
        </w:rPr>
      </w:pPr>
    </w:p>
    <w:p w:rsidR="00AF3B0B" w:rsidRPr="00245A38" w:rsidRDefault="00AF3B0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F3B0B" w:rsidRPr="00245A38" w:rsidRDefault="00AF3B0B">
      <w:pPr>
        <w:rPr>
          <w:rFonts w:ascii="Arial" w:hAnsi="Arial" w:cs="Arial"/>
          <w:sz w:val="20"/>
          <w:szCs w:val="20"/>
        </w:rPr>
      </w:pPr>
    </w:p>
    <w:p w:rsidR="00AF3B0B" w:rsidRDefault="00AF3B0B" w:rsidP="009011F4">
      <w:pPr>
        <w:jc w:val="center"/>
        <w:rPr>
          <w:rFonts w:ascii="Arial" w:hAnsi="Arial" w:cs="Arial"/>
          <w:b/>
          <w:sz w:val="20"/>
          <w:szCs w:val="20"/>
        </w:rPr>
      </w:pPr>
    </w:p>
    <w:p w:rsidR="00B039DD" w:rsidRDefault="00B039DD" w:rsidP="009011F4">
      <w:pPr>
        <w:jc w:val="center"/>
        <w:rPr>
          <w:rFonts w:ascii="Arial" w:hAnsi="Arial" w:cs="Arial"/>
          <w:b/>
          <w:sz w:val="20"/>
          <w:szCs w:val="20"/>
        </w:rPr>
      </w:pPr>
    </w:p>
    <w:p w:rsidR="00AF3B0B" w:rsidRDefault="00AF3B0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F3B0B" w:rsidRDefault="00AF3B0B" w:rsidP="009011F4">
      <w:pPr>
        <w:jc w:val="center"/>
        <w:rPr>
          <w:rFonts w:ascii="Arial" w:hAnsi="Arial" w:cs="Arial"/>
          <w:b/>
          <w:sz w:val="20"/>
          <w:szCs w:val="20"/>
        </w:rPr>
      </w:pPr>
    </w:p>
    <w:p w:rsidR="00B039DD" w:rsidRDefault="00B039DD" w:rsidP="009011F4">
      <w:pPr>
        <w:jc w:val="center"/>
        <w:rPr>
          <w:rFonts w:ascii="Arial" w:hAnsi="Arial" w:cs="Arial"/>
          <w:b/>
          <w:sz w:val="20"/>
          <w:szCs w:val="20"/>
        </w:rPr>
      </w:pPr>
    </w:p>
    <w:p w:rsidR="00B039DD" w:rsidRDefault="00B039DD" w:rsidP="009011F4">
      <w:pPr>
        <w:jc w:val="center"/>
        <w:rPr>
          <w:rFonts w:ascii="Arial" w:hAnsi="Arial" w:cs="Arial"/>
          <w:b/>
          <w:sz w:val="20"/>
          <w:szCs w:val="20"/>
        </w:rPr>
      </w:pPr>
    </w:p>
    <w:p w:rsidR="00B039DD" w:rsidRDefault="00B039DD" w:rsidP="009011F4">
      <w:pPr>
        <w:jc w:val="center"/>
        <w:rPr>
          <w:rFonts w:ascii="Arial" w:hAnsi="Arial" w:cs="Arial"/>
          <w:b/>
          <w:sz w:val="20"/>
          <w:szCs w:val="20"/>
        </w:rPr>
      </w:pPr>
    </w:p>
    <w:p w:rsidR="00AF3B0B" w:rsidRPr="00637B5E" w:rsidRDefault="00AF3B0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F3B0B" w:rsidRPr="00637B5E" w:rsidRDefault="00AF3B0B" w:rsidP="00637B5E">
      <w:pPr>
        <w:jc w:val="both"/>
        <w:rPr>
          <w:rFonts w:ascii="Arial" w:hAnsi="Arial" w:cs="Arial"/>
          <w:sz w:val="20"/>
          <w:szCs w:val="20"/>
        </w:rPr>
      </w:pPr>
    </w:p>
    <w:tbl>
      <w:tblPr>
        <w:tblW w:w="0" w:type="auto"/>
        <w:tblLayout w:type="fixed"/>
        <w:tblLook w:val="0000"/>
      </w:tblPr>
      <w:tblGrid>
        <w:gridCol w:w="5560"/>
        <w:gridCol w:w="5559"/>
      </w:tblGrid>
      <w:tr w:rsidR="00AF3B0B" w:rsidRPr="00637B5E" w:rsidTr="00DA414B">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F3B0B" w:rsidRDefault="00AF3B0B" w:rsidP="00637B5E">
            <w:pPr>
              <w:jc w:val="both"/>
              <w:rPr>
                <w:rFonts w:ascii="Arial" w:hAnsi="Arial" w:cs="Arial"/>
                <w:sz w:val="20"/>
                <w:szCs w:val="20"/>
              </w:rPr>
            </w:pPr>
          </w:p>
          <w:p w:rsidR="00B039DD" w:rsidRDefault="00B039DD" w:rsidP="00637B5E">
            <w:pPr>
              <w:jc w:val="both"/>
              <w:rPr>
                <w:rFonts w:ascii="Arial" w:hAnsi="Arial" w:cs="Arial"/>
                <w:sz w:val="20"/>
                <w:szCs w:val="20"/>
              </w:rPr>
            </w:pPr>
          </w:p>
          <w:p w:rsidR="00B039DD" w:rsidRPr="00637B5E" w:rsidRDefault="00B039DD"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rPr>
          <w:trHeight w:val="730"/>
        </w:trPr>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tc>
      </w:tr>
    </w:tbl>
    <w:p w:rsidR="00AF3B0B" w:rsidRPr="00B76941" w:rsidRDefault="00AF3B0B" w:rsidP="00B76941">
      <w:pPr>
        <w:autoSpaceDE w:val="0"/>
        <w:autoSpaceDN w:val="0"/>
        <w:adjustRightInd w:val="0"/>
        <w:rPr>
          <w:rFonts w:ascii="Arial" w:hAnsi="Arial" w:cs="Arial"/>
          <w:color w:val="000000"/>
          <w:sz w:val="20"/>
          <w:szCs w:val="20"/>
          <w:u w:val="single"/>
        </w:rPr>
      </w:pPr>
    </w:p>
    <w:p w:rsidR="00AF3B0B" w:rsidRPr="00B76941" w:rsidRDefault="00AF3B0B" w:rsidP="009011F4">
      <w:pPr>
        <w:jc w:val="center"/>
        <w:rPr>
          <w:rFonts w:ascii="Arial" w:hAnsi="Arial" w:cs="Arial"/>
          <w:b/>
          <w:sz w:val="20"/>
          <w:szCs w:val="20"/>
        </w:rPr>
      </w:pPr>
    </w:p>
    <w:p w:rsidR="00AF3B0B" w:rsidRDefault="00AF3B0B" w:rsidP="00D87BD1">
      <w:pPr>
        <w:rPr>
          <w:rFonts w:ascii="Arial" w:hAnsi="Arial" w:cs="Arial"/>
          <w:sz w:val="20"/>
          <w:szCs w:val="20"/>
          <w:u w:val="single"/>
        </w:rPr>
      </w:pPr>
    </w:p>
    <w:p w:rsidR="00AF3B0B" w:rsidRDefault="00AF3B0B">
      <w:pPr>
        <w:rPr>
          <w:rFonts w:ascii="Arial" w:hAnsi="Arial" w:cs="Arial"/>
          <w:sz w:val="20"/>
          <w:szCs w:val="20"/>
          <w:u w:val="single"/>
        </w:rPr>
      </w:pPr>
      <w:r>
        <w:rPr>
          <w:rFonts w:ascii="Arial" w:hAnsi="Arial" w:cs="Arial"/>
          <w:sz w:val="20"/>
          <w:szCs w:val="20"/>
          <w:u w:val="single"/>
        </w:rPr>
        <w:br w:type="page"/>
      </w:r>
    </w:p>
    <w:p w:rsidR="00AF3B0B" w:rsidRDefault="00AF3B0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F3B0B" w:rsidRDefault="00AF3B0B" w:rsidP="003D43B8">
      <w:pPr>
        <w:jc w:val="center"/>
        <w:rPr>
          <w:rFonts w:ascii="Arial" w:hAnsi="Arial" w:cs="Arial"/>
          <w:sz w:val="20"/>
          <w:szCs w:val="20"/>
          <w:u w:val="single"/>
        </w:rPr>
      </w:pPr>
    </w:p>
    <w:p w:rsidR="00AF3B0B" w:rsidRPr="00FD0E0D" w:rsidRDefault="00AF3B0B" w:rsidP="003D43B8">
      <w:pPr>
        <w:jc w:val="center"/>
        <w:rPr>
          <w:rFonts w:ascii="Arial" w:hAnsi="Arial" w:cs="Arial"/>
          <w:b/>
          <w:sz w:val="20"/>
          <w:szCs w:val="20"/>
        </w:rPr>
      </w:pPr>
      <w:r w:rsidRPr="00FD0E0D">
        <w:rPr>
          <w:rFonts w:ascii="Arial" w:hAnsi="Arial" w:cs="Arial"/>
          <w:b/>
          <w:sz w:val="20"/>
          <w:szCs w:val="20"/>
        </w:rPr>
        <w:t>Observações:</w:t>
      </w:r>
    </w:p>
    <w:p w:rsidR="00AF3B0B" w:rsidRDefault="00AF3B0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042B0A">
        <w:tc>
          <w:tcPr>
            <w:tcW w:w="10760"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bl>
    <w:p w:rsidR="00AF3B0B" w:rsidRPr="00245A38" w:rsidRDefault="00AF3B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F3B0B" w:rsidRPr="008346AF" w:rsidTr="008F1CE5">
        <w:tc>
          <w:tcPr>
            <w:tcW w:w="0" w:type="auto"/>
          </w:tcPr>
          <w:p w:rsidR="00AF3B0B" w:rsidRPr="00637B5E" w:rsidRDefault="00AF3B0B" w:rsidP="00AB3F9D">
            <w:pPr>
              <w:rPr>
                <w:rFonts w:ascii="Arial" w:hAnsi="Arial" w:cs="Arial"/>
                <w:b/>
                <w:sz w:val="20"/>
                <w:szCs w:val="20"/>
              </w:rPr>
            </w:pPr>
            <w:r w:rsidRPr="00637B5E">
              <w:rPr>
                <w:rFonts w:ascii="Arial" w:hAnsi="Arial" w:cs="Arial"/>
                <w:b/>
                <w:sz w:val="20"/>
                <w:szCs w:val="20"/>
              </w:rPr>
              <w:t>Data vistoria:</w:t>
            </w: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r>
      <w:tr w:rsidR="00AF3B0B" w:rsidRPr="008346AF"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Responsável pelo estabelecimento no momento da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r>
      <w:tr w:rsidR="00AF3B0B" w:rsidTr="008F1CE5">
        <w:tc>
          <w:tcPr>
            <w:tcW w:w="0" w:type="auto"/>
          </w:tcPr>
          <w:p w:rsidR="00AF3B0B" w:rsidRPr="00637B5E" w:rsidRDefault="00E739B2">
            <w:pPr>
              <w:rPr>
                <w:rFonts w:ascii="Arial" w:hAnsi="Arial" w:cs="Arial"/>
                <w:b/>
                <w:sz w:val="20"/>
                <w:szCs w:val="20"/>
              </w:rPr>
            </w:pPr>
            <w:r>
              <w:rPr>
                <w:rFonts w:ascii="Arial" w:hAnsi="Arial" w:cs="Arial"/>
                <w:b/>
                <w:sz w:val="20"/>
                <w:szCs w:val="20"/>
              </w:rPr>
              <w:t>Parecer da fiscalização:</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sz w:val="20"/>
                <w:szCs w:val="20"/>
              </w:rPr>
            </w:pPr>
          </w:p>
        </w:tc>
        <w:tc>
          <w:tcPr>
            <w:tcW w:w="0" w:type="auto"/>
          </w:tcPr>
          <w:p w:rsidR="00AF3B0B" w:rsidRPr="00637B5E" w:rsidRDefault="00E739B2" w:rsidP="00E739B2">
            <w:pPr>
              <w:rPr>
                <w:rFonts w:ascii="Arial" w:hAnsi="Arial" w:cs="Arial"/>
                <w:sz w:val="20"/>
                <w:szCs w:val="20"/>
              </w:rPr>
            </w:pPr>
            <w:r>
              <w:rPr>
                <w:rFonts w:ascii="Arial" w:hAnsi="Arial" w:cs="Arial"/>
                <w:b/>
                <w:sz w:val="20"/>
                <w:szCs w:val="20"/>
              </w:rPr>
              <w:t>Parecer da fiscalização:</w:t>
            </w:r>
          </w:p>
        </w:tc>
        <w:tc>
          <w:tcPr>
            <w:tcW w:w="0" w:type="auto"/>
          </w:tcPr>
          <w:p w:rsidR="00AF3B0B" w:rsidRPr="00637B5E" w:rsidRDefault="00E739B2" w:rsidP="00E739B2">
            <w:pPr>
              <w:rPr>
                <w:rFonts w:ascii="Arial" w:hAnsi="Arial" w:cs="Arial"/>
                <w:sz w:val="20"/>
                <w:szCs w:val="20"/>
              </w:rPr>
            </w:pPr>
            <w:r>
              <w:rPr>
                <w:rFonts w:ascii="Arial" w:hAnsi="Arial" w:cs="Arial"/>
                <w:b/>
                <w:sz w:val="20"/>
                <w:szCs w:val="20"/>
              </w:rPr>
              <w:t>Parecer da fiscalização</w:t>
            </w:r>
            <w:proofErr w:type="gramStart"/>
            <w:r>
              <w:rPr>
                <w:rFonts w:ascii="Arial" w:hAnsi="Arial" w:cs="Arial"/>
                <w:b/>
                <w:sz w:val="20"/>
                <w:szCs w:val="20"/>
              </w:rPr>
              <w:t>:</w:t>
            </w:r>
            <w:r w:rsidR="00AF3B0B" w:rsidRPr="00637B5E">
              <w:rPr>
                <w:rFonts w:ascii="Arial" w:hAnsi="Arial" w:cs="Arial"/>
                <w:b/>
                <w:sz w:val="20"/>
                <w:szCs w:val="20"/>
              </w:rPr>
              <w:t>:</w:t>
            </w:r>
            <w:proofErr w:type="gramEnd"/>
          </w:p>
        </w:tc>
      </w:tr>
      <w:tr w:rsidR="00AF3B0B" w:rsidTr="008F1CE5">
        <w:tc>
          <w:tcPr>
            <w:tcW w:w="0" w:type="auto"/>
          </w:tcPr>
          <w:p w:rsidR="00E739B2" w:rsidRPr="00637B5E" w:rsidRDefault="00E739B2" w:rsidP="00E739B2">
            <w:pPr>
              <w:rPr>
                <w:rFonts w:ascii="Arial" w:hAnsi="Arial" w:cs="Arial"/>
                <w:b/>
                <w:sz w:val="20"/>
                <w:szCs w:val="20"/>
              </w:rPr>
            </w:pPr>
            <w:r w:rsidRPr="00637B5E">
              <w:rPr>
                <w:rFonts w:ascii="Arial" w:hAnsi="Arial" w:cs="Arial"/>
                <w:b/>
                <w:sz w:val="20"/>
                <w:szCs w:val="20"/>
              </w:rPr>
              <w:t>Fiscais responsáveis pela vistoria:</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E739B2" w:rsidRPr="00637B5E" w:rsidRDefault="00E739B2" w:rsidP="00E739B2">
            <w:pPr>
              <w:rPr>
                <w:rFonts w:ascii="Arial" w:hAnsi="Arial" w:cs="Arial"/>
                <w:b/>
                <w:sz w:val="20"/>
                <w:szCs w:val="20"/>
              </w:rPr>
            </w:pPr>
            <w:r w:rsidRPr="00637B5E">
              <w:rPr>
                <w:rFonts w:ascii="Arial" w:hAnsi="Arial" w:cs="Arial"/>
                <w:b/>
                <w:sz w:val="20"/>
                <w:szCs w:val="20"/>
              </w:rPr>
              <w:t>Fiscais responsáveis pela vistoria:</w:t>
            </w:r>
          </w:p>
          <w:p w:rsidR="00AF3B0B" w:rsidRPr="00637B5E" w:rsidRDefault="00AF3B0B" w:rsidP="0062565C">
            <w:pPr>
              <w:rPr>
                <w:rFonts w:ascii="Arial" w:hAnsi="Arial" w:cs="Arial"/>
                <w:b/>
                <w:sz w:val="20"/>
                <w:szCs w:val="20"/>
              </w:rPr>
            </w:pPr>
          </w:p>
        </w:tc>
        <w:tc>
          <w:tcPr>
            <w:tcW w:w="0" w:type="auto"/>
          </w:tcPr>
          <w:p w:rsidR="00E739B2" w:rsidRPr="00637B5E" w:rsidRDefault="00E739B2" w:rsidP="00E739B2">
            <w:pPr>
              <w:rPr>
                <w:rFonts w:ascii="Arial" w:hAnsi="Arial" w:cs="Arial"/>
                <w:b/>
                <w:sz w:val="20"/>
                <w:szCs w:val="20"/>
              </w:rPr>
            </w:pPr>
            <w:r w:rsidRPr="00637B5E">
              <w:rPr>
                <w:rFonts w:ascii="Arial" w:hAnsi="Arial" w:cs="Arial"/>
                <w:b/>
                <w:sz w:val="20"/>
                <w:szCs w:val="20"/>
              </w:rPr>
              <w:t>Fiscais responsáveis pela vistoria:</w:t>
            </w:r>
          </w:p>
          <w:p w:rsidR="00AF3B0B" w:rsidRPr="00637B5E" w:rsidRDefault="00AF3B0B" w:rsidP="0062565C">
            <w:pPr>
              <w:rPr>
                <w:rFonts w:ascii="Arial" w:hAnsi="Arial" w:cs="Arial"/>
                <w:b/>
                <w:sz w:val="20"/>
                <w:szCs w:val="20"/>
              </w:rPr>
            </w:pPr>
          </w:p>
        </w:tc>
      </w:tr>
    </w:tbl>
    <w:p w:rsidR="00AF3B0B" w:rsidRDefault="00AF3B0B">
      <w:pPr>
        <w:rPr>
          <w:rFonts w:ascii="Arial" w:hAnsi="Arial" w:cs="Arial"/>
          <w:sz w:val="20"/>
          <w:szCs w:val="20"/>
        </w:rPr>
      </w:pPr>
    </w:p>
    <w:p w:rsidR="00AF3B0B" w:rsidRPr="00245A38" w:rsidRDefault="00AF3B0B">
      <w:pPr>
        <w:rPr>
          <w:rFonts w:ascii="Arial" w:hAnsi="Arial" w:cs="Arial"/>
          <w:sz w:val="20"/>
          <w:szCs w:val="20"/>
        </w:rPr>
      </w:pPr>
    </w:p>
    <w:sectPr w:rsidR="00AF3B0B"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5BA" w:rsidRDefault="000F45BA">
      <w:r>
        <w:separator/>
      </w:r>
    </w:p>
  </w:endnote>
  <w:endnote w:type="continuationSeparator" w:id="0">
    <w:p w:rsidR="000F45BA" w:rsidRDefault="000F45B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5BA" w:rsidRDefault="000F45BA">
      <w:r>
        <w:separator/>
      </w:r>
    </w:p>
  </w:footnote>
  <w:footnote w:type="continuationSeparator" w:id="0">
    <w:p w:rsidR="000F45BA" w:rsidRDefault="000F4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BA" w:rsidRPr="00BE1AE8" w:rsidRDefault="000F45BA">
    <w:pPr>
      <w:pStyle w:val="Cabealho"/>
      <w:rPr>
        <w:rFonts w:ascii="Arial" w:hAnsi="Arial" w:cs="Arial"/>
        <w:b/>
        <w:sz w:val="22"/>
        <w:szCs w:val="22"/>
      </w:rPr>
    </w:pPr>
    <w:r w:rsidRPr="00B1203D">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5772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0F45BA" w:rsidRPr="00BE1AE8" w:rsidRDefault="000F45BA">
    <w:pPr>
      <w:pStyle w:val="Cabealho"/>
      <w:rPr>
        <w:rFonts w:ascii="Arial" w:hAnsi="Arial" w:cs="Arial"/>
        <w:b/>
        <w:sz w:val="22"/>
        <w:szCs w:val="22"/>
      </w:rPr>
    </w:pPr>
    <w:r w:rsidRPr="00BE1AE8">
      <w:rPr>
        <w:rFonts w:ascii="Arial" w:hAnsi="Arial" w:cs="Arial"/>
        <w:b/>
        <w:sz w:val="22"/>
        <w:szCs w:val="22"/>
      </w:rPr>
      <w:t xml:space="preserve">                  SECRETARIA MUNICIPAL DE SAÚDE</w:t>
    </w:r>
  </w:p>
  <w:p w:rsidR="000F45BA" w:rsidRPr="00BE1AE8" w:rsidRDefault="000F45BA">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0F45BA" w:rsidRDefault="000F45BA">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0F45BA" w:rsidRPr="00BE1AE8" w:rsidRDefault="000F45BA">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7CD28A9"/>
    <w:multiLevelType w:val="hybridMultilevel"/>
    <w:tmpl w:val="B148A0EC"/>
    <w:lvl w:ilvl="0" w:tplc="14BE3FC4">
      <w:start w:val="1"/>
      <w:numFmt w:val="decimal"/>
      <w:lvlText w:val="%1."/>
      <w:lvlJc w:val="left"/>
      <w:pPr>
        <w:ind w:left="643" w:hanging="360"/>
      </w:pPr>
      <w:rPr>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E0C37A1"/>
    <w:multiLevelType w:val="multilevel"/>
    <w:tmpl w:val="04C43020"/>
    <w:lvl w:ilvl="0">
      <w:start w:val="1"/>
      <w:numFmt w:val="decimal"/>
      <w:lvlText w:val="%1."/>
      <w:lvlJc w:val="left"/>
      <w:pPr>
        <w:ind w:left="1080" w:hanging="360"/>
      </w:pPr>
      <w:rPr>
        <w:rFonts w:ascii="Times New Roman" w:hAnsi="Times New Roman" w:cs="Times New Roman" w:hint="default"/>
        <w:sz w:val="24"/>
      </w:rPr>
    </w:lvl>
    <w:lvl w:ilvl="1">
      <w:start w:val="1"/>
      <w:numFmt w:val="decimal"/>
      <w:lvlText w:val="%2."/>
      <w:lvlJc w:val="left"/>
      <w:pPr>
        <w:ind w:left="1080" w:hanging="360"/>
      </w:pPr>
      <w:rPr>
        <w:rFonts w:hint="default"/>
        <w:i w:val="0"/>
        <w:sz w:val="20"/>
        <w:szCs w:val="20"/>
      </w:rPr>
    </w:lvl>
    <w:lvl w:ilvl="2">
      <w:start w:val="1"/>
      <w:numFmt w:val="decimal"/>
      <w:lvlText w:val="%3."/>
      <w:lvlJc w:val="left"/>
      <w:pPr>
        <w:ind w:left="1440" w:hanging="720"/>
      </w:pPr>
      <w:rPr>
        <w:rFonts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8">
    <w:nsid w:val="412443D5"/>
    <w:multiLevelType w:val="hybridMultilevel"/>
    <w:tmpl w:val="1270C202"/>
    <w:lvl w:ilvl="0" w:tplc="6D92F03E">
      <w:start w:val="1"/>
      <w:numFmt w:val="upperRoman"/>
      <w:lvlText w:val="%1)"/>
      <w:lvlJc w:val="left"/>
      <w:pPr>
        <w:ind w:left="1440" w:hanging="72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nsid w:val="48F10BEA"/>
    <w:multiLevelType w:val="multilevel"/>
    <w:tmpl w:val="661A5CBA"/>
    <w:lvl w:ilvl="0">
      <w:start w:val="30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C1D35B2"/>
    <w:multiLevelType w:val="hybridMultilevel"/>
    <w:tmpl w:val="58842C04"/>
    <w:lvl w:ilvl="0" w:tplc="14BE3FC4">
      <w:start w:val="1"/>
      <w:numFmt w:val="decimal"/>
      <w:lvlText w:val="%1."/>
      <w:lvlJc w:val="left"/>
      <w:pPr>
        <w:ind w:left="720" w:hanging="360"/>
      </w:pPr>
      <w:rPr>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nsid w:val="53187B49"/>
    <w:multiLevelType w:val="hybridMultilevel"/>
    <w:tmpl w:val="A8927494"/>
    <w:lvl w:ilvl="0" w:tplc="2E2488C4">
      <w:start w:val="1"/>
      <w:numFmt w:val="decimal"/>
      <w:lvlText w:val="%1."/>
      <w:lvlJc w:val="left"/>
      <w:pPr>
        <w:ind w:left="720" w:hanging="360"/>
      </w:pPr>
      <w:rPr>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CDD4FA10">
      <w:start w:val="1"/>
      <w:numFmt w:val="upperRoman"/>
      <w:lvlText w:val="%4-"/>
      <w:lvlJc w:val="left"/>
      <w:pPr>
        <w:ind w:left="3240" w:hanging="720"/>
      </w:pPr>
      <w:rPr>
        <w:rFonts w:eastAsia="Times New Roman" w:hint="default"/>
        <w:color w:val="auto"/>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6705767F"/>
    <w:multiLevelType w:val="multilevel"/>
    <w:tmpl w:val="9E489ADA"/>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lvlText w:val="%3."/>
      <w:lvlJc w:val="left"/>
      <w:pPr>
        <w:ind w:left="1440" w:hanging="720"/>
      </w:pPr>
      <w:rPr>
        <w:rFonts w:cs="Times New Roman" w:hint="default"/>
      </w:rPr>
    </w:lvl>
    <w:lvl w:ilvl="3">
      <w:start w:val="1"/>
      <w:numFmt w:val="decimal"/>
      <w:isLgl/>
      <w:lvlText w:val="%1.%2.%3.%4"/>
      <w:lvlJc w:val="left"/>
      <w:pPr>
        <w:ind w:left="1440" w:hanging="720"/>
      </w:pPr>
      <w:rPr>
        <w:rFonts w:cs="Times New Roman" w:hint="default"/>
        <w:sz w:val="20"/>
        <w:szCs w:val="20"/>
        <w:vertAlign w:val="baseline"/>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0">
    <w:nsid w:val="76E74FE7"/>
    <w:multiLevelType w:val="hybridMultilevel"/>
    <w:tmpl w:val="28580E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0"/>
  </w:num>
  <w:num w:numId="3">
    <w:abstractNumId w:val="9"/>
  </w:num>
  <w:num w:numId="4">
    <w:abstractNumId w:val="15"/>
  </w:num>
  <w:num w:numId="5">
    <w:abstractNumId w:val="4"/>
  </w:num>
  <w:num w:numId="6">
    <w:abstractNumId w:val="7"/>
  </w:num>
  <w:num w:numId="7">
    <w:abstractNumId w:val="18"/>
  </w:num>
  <w:num w:numId="8">
    <w:abstractNumId w:val="17"/>
  </w:num>
  <w:num w:numId="9">
    <w:abstractNumId w:val="6"/>
  </w:num>
  <w:num w:numId="10">
    <w:abstractNumId w:val="1"/>
  </w:num>
  <w:num w:numId="11">
    <w:abstractNumId w:val="0"/>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14"/>
  </w:num>
  <w:num w:numId="17">
    <w:abstractNumId w:val="11"/>
  </w:num>
  <w:num w:numId="18">
    <w:abstractNumId w:val="8"/>
  </w:num>
  <w:num w:numId="19">
    <w:abstractNumId w:val="20"/>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051CD"/>
    <w:rsid w:val="00015844"/>
    <w:rsid w:val="00030CFF"/>
    <w:rsid w:val="00035F67"/>
    <w:rsid w:val="00041440"/>
    <w:rsid w:val="00042B0A"/>
    <w:rsid w:val="00045F8C"/>
    <w:rsid w:val="00057F80"/>
    <w:rsid w:val="000623A7"/>
    <w:rsid w:val="00064620"/>
    <w:rsid w:val="000716AE"/>
    <w:rsid w:val="000724BD"/>
    <w:rsid w:val="00072EF3"/>
    <w:rsid w:val="000766B0"/>
    <w:rsid w:val="00085FE7"/>
    <w:rsid w:val="000A18CB"/>
    <w:rsid w:val="000A2102"/>
    <w:rsid w:val="000A740B"/>
    <w:rsid w:val="000C501D"/>
    <w:rsid w:val="000D000C"/>
    <w:rsid w:val="000D1622"/>
    <w:rsid w:val="000D1BDC"/>
    <w:rsid w:val="000D32F6"/>
    <w:rsid w:val="000D3FE6"/>
    <w:rsid w:val="000D4223"/>
    <w:rsid w:val="000E3FBC"/>
    <w:rsid w:val="000F45BA"/>
    <w:rsid w:val="000F5AAF"/>
    <w:rsid w:val="0010219E"/>
    <w:rsid w:val="00106F63"/>
    <w:rsid w:val="00116392"/>
    <w:rsid w:val="00116795"/>
    <w:rsid w:val="00121615"/>
    <w:rsid w:val="001239D2"/>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7DB"/>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1B7C"/>
    <w:rsid w:val="00225333"/>
    <w:rsid w:val="002357CE"/>
    <w:rsid w:val="00241B2A"/>
    <w:rsid w:val="00242AF2"/>
    <w:rsid w:val="00243829"/>
    <w:rsid w:val="00245A38"/>
    <w:rsid w:val="00247C67"/>
    <w:rsid w:val="0025795D"/>
    <w:rsid w:val="00262298"/>
    <w:rsid w:val="00270FC2"/>
    <w:rsid w:val="00271BEF"/>
    <w:rsid w:val="00274B0B"/>
    <w:rsid w:val="00280030"/>
    <w:rsid w:val="00280D13"/>
    <w:rsid w:val="002819B7"/>
    <w:rsid w:val="002832D6"/>
    <w:rsid w:val="0029281D"/>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2C6F"/>
    <w:rsid w:val="003259E3"/>
    <w:rsid w:val="003308E6"/>
    <w:rsid w:val="00332602"/>
    <w:rsid w:val="00333A85"/>
    <w:rsid w:val="00334D65"/>
    <w:rsid w:val="00344416"/>
    <w:rsid w:val="003452EA"/>
    <w:rsid w:val="0035461B"/>
    <w:rsid w:val="0037559C"/>
    <w:rsid w:val="00376C1C"/>
    <w:rsid w:val="00382ED3"/>
    <w:rsid w:val="00383F35"/>
    <w:rsid w:val="00385284"/>
    <w:rsid w:val="003A36CC"/>
    <w:rsid w:val="003A664F"/>
    <w:rsid w:val="003B207B"/>
    <w:rsid w:val="003B2C36"/>
    <w:rsid w:val="003B4014"/>
    <w:rsid w:val="003C0412"/>
    <w:rsid w:val="003C0E77"/>
    <w:rsid w:val="003C105F"/>
    <w:rsid w:val="003C22D6"/>
    <w:rsid w:val="003C6915"/>
    <w:rsid w:val="003D0457"/>
    <w:rsid w:val="003D05FE"/>
    <w:rsid w:val="003D43B8"/>
    <w:rsid w:val="003D7535"/>
    <w:rsid w:val="003E056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16D56"/>
    <w:rsid w:val="00525D87"/>
    <w:rsid w:val="0053360D"/>
    <w:rsid w:val="00534E9E"/>
    <w:rsid w:val="005421EB"/>
    <w:rsid w:val="005428DB"/>
    <w:rsid w:val="0055143E"/>
    <w:rsid w:val="00555FC8"/>
    <w:rsid w:val="00562547"/>
    <w:rsid w:val="00565A6C"/>
    <w:rsid w:val="00566304"/>
    <w:rsid w:val="00583FB9"/>
    <w:rsid w:val="0058465F"/>
    <w:rsid w:val="00593EED"/>
    <w:rsid w:val="0059717C"/>
    <w:rsid w:val="005A756D"/>
    <w:rsid w:val="005B405D"/>
    <w:rsid w:val="005B4780"/>
    <w:rsid w:val="005B4927"/>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103C"/>
    <w:rsid w:val="00663B20"/>
    <w:rsid w:val="00664F5C"/>
    <w:rsid w:val="0066737B"/>
    <w:rsid w:val="0067674C"/>
    <w:rsid w:val="00682EA7"/>
    <w:rsid w:val="006A42A5"/>
    <w:rsid w:val="006B23A5"/>
    <w:rsid w:val="006C16BF"/>
    <w:rsid w:val="006C2F24"/>
    <w:rsid w:val="006C3999"/>
    <w:rsid w:val="006D2178"/>
    <w:rsid w:val="006E37E4"/>
    <w:rsid w:val="006E50C8"/>
    <w:rsid w:val="006F13C0"/>
    <w:rsid w:val="006F6DF7"/>
    <w:rsid w:val="006F7B25"/>
    <w:rsid w:val="00721723"/>
    <w:rsid w:val="00721B26"/>
    <w:rsid w:val="007266AD"/>
    <w:rsid w:val="00730E82"/>
    <w:rsid w:val="007314F3"/>
    <w:rsid w:val="00731FE1"/>
    <w:rsid w:val="00734861"/>
    <w:rsid w:val="007405E7"/>
    <w:rsid w:val="0074345F"/>
    <w:rsid w:val="00746379"/>
    <w:rsid w:val="0075304C"/>
    <w:rsid w:val="00753EF3"/>
    <w:rsid w:val="0076310F"/>
    <w:rsid w:val="007712D4"/>
    <w:rsid w:val="007803A3"/>
    <w:rsid w:val="00782B8A"/>
    <w:rsid w:val="00783973"/>
    <w:rsid w:val="00784C99"/>
    <w:rsid w:val="00784D48"/>
    <w:rsid w:val="0079276D"/>
    <w:rsid w:val="007927F8"/>
    <w:rsid w:val="007A0EBF"/>
    <w:rsid w:val="007A53E6"/>
    <w:rsid w:val="007B2B8F"/>
    <w:rsid w:val="007B5FD6"/>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17A4B"/>
    <w:rsid w:val="00921599"/>
    <w:rsid w:val="009273CE"/>
    <w:rsid w:val="00927C74"/>
    <w:rsid w:val="00934F32"/>
    <w:rsid w:val="00940CEC"/>
    <w:rsid w:val="00942A26"/>
    <w:rsid w:val="0095040B"/>
    <w:rsid w:val="00950A9D"/>
    <w:rsid w:val="00952888"/>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3FC4"/>
    <w:rsid w:val="009F5BD6"/>
    <w:rsid w:val="009F6D5A"/>
    <w:rsid w:val="00A00596"/>
    <w:rsid w:val="00A00C0E"/>
    <w:rsid w:val="00A013D6"/>
    <w:rsid w:val="00A0299F"/>
    <w:rsid w:val="00A062A2"/>
    <w:rsid w:val="00A154E8"/>
    <w:rsid w:val="00A16F25"/>
    <w:rsid w:val="00A27751"/>
    <w:rsid w:val="00A31956"/>
    <w:rsid w:val="00A36F03"/>
    <w:rsid w:val="00A5170A"/>
    <w:rsid w:val="00A53AE9"/>
    <w:rsid w:val="00A71F46"/>
    <w:rsid w:val="00A777A0"/>
    <w:rsid w:val="00A80F3E"/>
    <w:rsid w:val="00A8311F"/>
    <w:rsid w:val="00A83283"/>
    <w:rsid w:val="00A84067"/>
    <w:rsid w:val="00A8730D"/>
    <w:rsid w:val="00AA1228"/>
    <w:rsid w:val="00AA430D"/>
    <w:rsid w:val="00AA520C"/>
    <w:rsid w:val="00AA7323"/>
    <w:rsid w:val="00AB3F9D"/>
    <w:rsid w:val="00AC0B11"/>
    <w:rsid w:val="00AC2CCE"/>
    <w:rsid w:val="00AC763F"/>
    <w:rsid w:val="00AE5126"/>
    <w:rsid w:val="00AF051C"/>
    <w:rsid w:val="00AF2D12"/>
    <w:rsid w:val="00AF3B0B"/>
    <w:rsid w:val="00AF639E"/>
    <w:rsid w:val="00B039DD"/>
    <w:rsid w:val="00B1203D"/>
    <w:rsid w:val="00B127ED"/>
    <w:rsid w:val="00B12AF6"/>
    <w:rsid w:val="00B332E9"/>
    <w:rsid w:val="00B34043"/>
    <w:rsid w:val="00B343BA"/>
    <w:rsid w:val="00B40E52"/>
    <w:rsid w:val="00B41757"/>
    <w:rsid w:val="00B43533"/>
    <w:rsid w:val="00B4518B"/>
    <w:rsid w:val="00B50808"/>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5D15"/>
    <w:rsid w:val="00BC76A1"/>
    <w:rsid w:val="00BC7823"/>
    <w:rsid w:val="00BD19E6"/>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498A"/>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56BA"/>
    <w:rsid w:val="00DF6AF7"/>
    <w:rsid w:val="00DF6B34"/>
    <w:rsid w:val="00E0690F"/>
    <w:rsid w:val="00E0727D"/>
    <w:rsid w:val="00E2179E"/>
    <w:rsid w:val="00E21FE0"/>
    <w:rsid w:val="00E25DD6"/>
    <w:rsid w:val="00E4590B"/>
    <w:rsid w:val="00E57452"/>
    <w:rsid w:val="00E739B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1F49"/>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PargrafodaLista">
    <w:name w:val="List Paragraph"/>
    <w:basedOn w:val="Normal"/>
    <w:uiPriority w:val="34"/>
    <w:qFormat/>
    <w:rsid w:val="00221B7C"/>
    <w:pPr>
      <w:spacing w:after="200" w:line="276" w:lineRule="auto"/>
      <w:ind w:left="720"/>
    </w:pPr>
    <w:rPr>
      <w:rFonts w:ascii="Calibri" w:eastAsia="Times New Roman" w:hAnsi="Calibri" w:cs="Calibri"/>
      <w:sz w:val="22"/>
      <w:szCs w:val="22"/>
      <w:lang w:eastAsia="pt-BR"/>
    </w:rPr>
  </w:style>
  <w:style w:type="paragraph" w:customStyle="1" w:styleId="Normal1">
    <w:name w:val="Normal1"/>
    <w:uiPriority w:val="99"/>
    <w:rsid w:val="00221B7C"/>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07616039">
      <w:marLeft w:val="0"/>
      <w:marRight w:val="0"/>
      <w:marTop w:val="0"/>
      <w:marBottom w:val="0"/>
      <w:divBdr>
        <w:top w:val="none" w:sz="0" w:space="0" w:color="auto"/>
        <w:left w:val="none" w:sz="0" w:space="0" w:color="auto"/>
        <w:bottom w:val="none" w:sz="0" w:space="0" w:color="auto"/>
        <w:right w:val="none" w:sz="0" w:space="0" w:color="auto"/>
      </w:divBdr>
      <w:divsChild>
        <w:div w:id="607616047">
          <w:marLeft w:val="0"/>
          <w:marRight w:val="0"/>
          <w:marTop w:val="0"/>
          <w:marBottom w:val="0"/>
          <w:divBdr>
            <w:top w:val="none" w:sz="0" w:space="0" w:color="auto"/>
            <w:left w:val="none" w:sz="0" w:space="0" w:color="auto"/>
            <w:bottom w:val="none" w:sz="0" w:space="0" w:color="auto"/>
            <w:right w:val="none" w:sz="0" w:space="0" w:color="auto"/>
          </w:divBdr>
          <w:divsChild>
            <w:div w:id="607616054">
              <w:marLeft w:val="0"/>
              <w:marRight w:val="0"/>
              <w:marTop w:val="0"/>
              <w:marBottom w:val="0"/>
              <w:divBdr>
                <w:top w:val="none" w:sz="0" w:space="0" w:color="auto"/>
                <w:left w:val="none" w:sz="0" w:space="0" w:color="auto"/>
                <w:bottom w:val="none" w:sz="0" w:space="0" w:color="auto"/>
                <w:right w:val="none" w:sz="0" w:space="0" w:color="auto"/>
              </w:divBdr>
              <w:divsChild>
                <w:div w:id="607616051">
                  <w:marLeft w:val="0"/>
                  <w:marRight w:val="0"/>
                  <w:marTop w:val="0"/>
                  <w:marBottom w:val="0"/>
                  <w:divBdr>
                    <w:top w:val="none" w:sz="0" w:space="0" w:color="auto"/>
                    <w:left w:val="none" w:sz="0" w:space="0" w:color="auto"/>
                    <w:bottom w:val="none" w:sz="0" w:space="0" w:color="auto"/>
                    <w:right w:val="none" w:sz="0" w:space="0" w:color="auto"/>
                  </w:divBdr>
                  <w:divsChild>
                    <w:div w:id="607616044">
                      <w:marLeft w:val="0"/>
                      <w:marRight w:val="0"/>
                      <w:marTop w:val="0"/>
                      <w:marBottom w:val="0"/>
                      <w:divBdr>
                        <w:top w:val="none" w:sz="0" w:space="0" w:color="auto"/>
                        <w:left w:val="none" w:sz="0" w:space="0" w:color="auto"/>
                        <w:bottom w:val="none" w:sz="0" w:space="0" w:color="auto"/>
                        <w:right w:val="none" w:sz="0" w:space="0" w:color="auto"/>
                      </w:divBdr>
                      <w:divsChild>
                        <w:div w:id="607616046">
                          <w:marLeft w:val="0"/>
                          <w:marRight w:val="0"/>
                          <w:marTop w:val="0"/>
                          <w:marBottom w:val="0"/>
                          <w:divBdr>
                            <w:top w:val="none" w:sz="0" w:space="0" w:color="auto"/>
                            <w:left w:val="none" w:sz="0" w:space="0" w:color="auto"/>
                            <w:bottom w:val="none" w:sz="0" w:space="0" w:color="auto"/>
                            <w:right w:val="none" w:sz="0" w:space="0" w:color="auto"/>
                          </w:divBdr>
                          <w:divsChild>
                            <w:div w:id="607616045">
                              <w:marLeft w:val="0"/>
                              <w:marRight w:val="0"/>
                              <w:marTop w:val="0"/>
                              <w:marBottom w:val="0"/>
                              <w:divBdr>
                                <w:top w:val="none" w:sz="0" w:space="0" w:color="auto"/>
                                <w:left w:val="none" w:sz="0" w:space="0" w:color="auto"/>
                                <w:bottom w:val="none" w:sz="0" w:space="0" w:color="auto"/>
                                <w:right w:val="none" w:sz="0" w:space="0" w:color="auto"/>
                              </w:divBdr>
                              <w:divsChild>
                                <w:div w:id="607616050">
                                  <w:marLeft w:val="0"/>
                                  <w:marRight w:val="0"/>
                                  <w:marTop w:val="0"/>
                                  <w:marBottom w:val="0"/>
                                  <w:divBdr>
                                    <w:top w:val="none" w:sz="0" w:space="0" w:color="auto"/>
                                    <w:left w:val="none" w:sz="0" w:space="0" w:color="auto"/>
                                    <w:bottom w:val="none" w:sz="0" w:space="0" w:color="auto"/>
                                    <w:right w:val="none" w:sz="0" w:space="0" w:color="auto"/>
                                  </w:divBdr>
                                  <w:divsChild>
                                    <w:div w:id="607616052">
                                      <w:marLeft w:val="0"/>
                                      <w:marRight w:val="0"/>
                                      <w:marTop w:val="0"/>
                                      <w:marBottom w:val="0"/>
                                      <w:divBdr>
                                        <w:top w:val="none" w:sz="0" w:space="0" w:color="auto"/>
                                        <w:left w:val="none" w:sz="0" w:space="0" w:color="auto"/>
                                        <w:bottom w:val="none" w:sz="0" w:space="0" w:color="auto"/>
                                        <w:right w:val="none" w:sz="0" w:space="0" w:color="auto"/>
                                      </w:divBdr>
                                      <w:divsChild>
                                        <w:div w:id="607616041">
                                          <w:marLeft w:val="0"/>
                                          <w:marRight w:val="0"/>
                                          <w:marTop w:val="0"/>
                                          <w:marBottom w:val="0"/>
                                          <w:divBdr>
                                            <w:top w:val="none" w:sz="0" w:space="0" w:color="auto"/>
                                            <w:left w:val="none" w:sz="0" w:space="0" w:color="auto"/>
                                            <w:bottom w:val="none" w:sz="0" w:space="0" w:color="auto"/>
                                            <w:right w:val="none" w:sz="0" w:space="0" w:color="auto"/>
                                          </w:divBdr>
                                          <w:divsChild>
                                            <w:div w:id="607616049">
                                              <w:marLeft w:val="0"/>
                                              <w:marRight w:val="0"/>
                                              <w:marTop w:val="0"/>
                                              <w:marBottom w:val="0"/>
                                              <w:divBdr>
                                                <w:top w:val="none" w:sz="0" w:space="0" w:color="auto"/>
                                                <w:left w:val="none" w:sz="0" w:space="0" w:color="auto"/>
                                                <w:bottom w:val="none" w:sz="0" w:space="0" w:color="auto"/>
                                                <w:right w:val="none" w:sz="0" w:space="0" w:color="auto"/>
                                              </w:divBdr>
                                              <w:divsChild>
                                                <w:div w:id="607616053">
                                                  <w:marLeft w:val="0"/>
                                                  <w:marRight w:val="0"/>
                                                  <w:marTop w:val="0"/>
                                                  <w:marBottom w:val="0"/>
                                                  <w:divBdr>
                                                    <w:top w:val="none" w:sz="0" w:space="0" w:color="auto"/>
                                                    <w:left w:val="none" w:sz="0" w:space="0" w:color="auto"/>
                                                    <w:bottom w:val="none" w:sz="0" w:space="0" w:color="auto"/>
                                                    <w:right w:val="none" w:sz="0" w:space="0" w:color="auto"/>
                                                  </w:divBdr>
                                                  <w:divsChild>
                                                    <w:div w:id="607616043">
                                                      <w:marLeft w:val="0"/>
                                                      <w:marRight w:val="0"/>
                                                      <w:marTop w:val="0"/>
                                                      <w:marBottom w:val="0"/>
                                                      <w:divBdr>
                                                        <w:top w:val="none" w:sz="0" w:space="0" w:color="auto"/>
                                                        <w:left w:val="none" w:sz="0" w:space="0" w:color="auto"/>
                                                        <w:bottom w:val="none" w:sz="0" w:space="0" w:color="auto"/>
                                                        <w:right w:val="none" w:sz="0" w:space="0" w:color="auto"/>
                                                      </w:divBdr>
                                                      <w:divsChild>
                                                        <w:div w:id="607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616048">
      <w:marLeft w:val="0"/>
      <w:marRight w:val="0"/>
      <w:marTop w:val="0"/>
      <w:marBottom w:val="0"/>
      <w:divBdr>
        <w:top w:val="none" w:sz="0" w:space="0" w:color="auto"/>
        <w:left w:val="none" w:sz="0" w:space="0" w:color="auto"/>
        <w:bottom w:val="none" w:sz="0" w:space="0" w:color="auto"/>
        <w:right w:val="none" w:sz="0" w:space="0" w:color="auto"/>
      </w:divBdr>
      <w:divsChild>
        <w:div w:id="607616040">
          <w:marLeft w:val="0"/>
          <w:marRight w:val="0"/>
          <w:marTop w:val="0"/>
          <w:marBottom w:val="0"/>
          <w:divBdr>
            <w:top w:val="none" w:sz="0" w:space="0" w:color="auto"/>
            <w:left w:val="none" w:sz="0" w:space="0" w:color="auto"/>
            <w:bottom w:val="none" w:sz="0" w:space="0" w:color="auto"/>
            <w:right w:val="none" w:sz="0" w:space="0" w:color="auto"/>
          </w:divBdr>
        </w:div>
        <w:div w:id="607616042">
          <w:marLeft w:val="0"/>
          <w:marRight w:val="0"/>
          <w:marTop w:val="0"/>
          <w:marBottom w:val="0"/>
          <w:divBdr>
            <w:top w:val="none" w:sz="0" w:space="0" w:color="auto"/>
            <w:left w:val="none" w:sz="0" w:space="0" w:color="auto"/>
            <w:bottom w:val="none" w:sz="0" w:space="0" w:color="auto"/>
            <w:right w:val="none" w:sz="0" w:space="0" w:color="auto"/>
          </w:divBdr>
        </w:div>
      </w:divsChild>
    </w:div>
    <w:div w:id="607616055">
      <w:marLeft w:val="0"/>
      <w:marRight w:val="0"/>
      <w:marTop w:val="0"/>
      <w:marBottom w:val="0"/>
      <w:divBdr>
        <w:top w:val="none" w:sz="0" w:space="0" w:color="auto"/>
        <w:left w:val="none" w:sz="0" w:space="0" w:color="auto"/>
        <w:bottom w:val="none" w:sz="0" w:space="0" w:color="auto"/>
        <w:right w:val="none" w:sz="0" w:space="0" w:color="auto"/>
      </w:divBdr>
    </w:div>
    <w:div w:id="607616056">
      <w:marLeft w:val="0"/>
      <w:marRight w:val="0"/>
      <w:marTop w:val="0"/>
      <w:marBottom w:val="0"/>
      <w:divBdr>
        <w:top w:val="none" w:sz="0" w:space="0" w:color="auto"/>
        <w:left w:val="none" w:sz="0" w:space="0" w:color="auto"/>
        <w:bottom w:val="none" w:sz="0" w:space="0" w:color="auto"/>
        <w:right w:val="none" w:sz="0" w:space="0" w:color="auto"/>
      </w:divBdr>
    </w:div>
    <w:div w:id="607616057">
      <w:marLeft w:val="0"/>
      <w:marRight w:val="0"/>
      <w:marTop w:val="0"/>
      <w:marBottom w:val="0"/>
      <w:divBdr>
        <w:top w:val="none" w:sz="0" w:space="0" w:color="auto"/>
        <w:left w:val="none" w:sz="0" w:space="0" w:color="auto"/>
        <w:bottom w:val="none" w:sz="0" w:space="0" w:color="auto"/>
        <w:right w:val="none" w:sz="0" w:space="0" w:color="auto"/>
      </w:divBdr>
    </w:div>
    <w:div w:id="607616058">
      <w:marLeft w:val="0"/>
      <w:marRight w:val="0"/>
      <w:marTop w:val="0"/>
      <w:marBottom w:val="0"/>
      <w:divBdr>
        <w:top w:val="none" w:sz="0" w:space="0" w:color="auto"/>
        <w:left w:val="none" w:sz="0" w:space="0" w:color="auto"/>
        <w:bottom w:val="none" w:sz="0" w:space="0" w:color="auto"/>
        <w:right w:val="none" w:sz="0" w:space="0" w:color="auto"/>
      </w:divBdr>
    </w:div>
    <w:div w:id="607616059">
      <w:marLeft w:val="0"/>
      <w:marRight w:val="0"/>
      <w:marTop w:val="0"/>
      <w:marBottom w:val="0"/>
      <w:divBdr>
        <w:top w:val="none" w:sz="0" w:space="0" w:color="auto"/>
        <w:left w:val="none" w:sz="0" w:space="0" w:color="auto"/>
        <w:bottom w:val="none" w:sz="0" w:space="0" w:color="auto"/>
        <w:right w:val="none" w:sz="0" w:space="0" w:color="auto"/>
      </w:divBdr>
    </w:div>
    <w:div w:id="60761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2938</Words>
  <Characters>15871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jeancarlo.menegon</cp:lastModifiedBy>
  <cp:revision>16</cp:revision>
  <cp:lastPrinted>2019-08-12T17:41:00Z</cp:lastPrinted>
  <dcterms:created xsi:type="dcterms:W3CDTF">2015-07-10T16:22:00Z</dcterms:created>
  <dcterms:modified xsi:type="dcterms:W3CDTF">2019-08-12T18:33:00Z</dcterms:modified>
</cp:coreProperties>
</file>