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F2" w:rsidRPr="00D43DFB" w:rsidRDefault="00FB1AEF" w:rsidP="00A00C0E">
      <w:pPr>
        <w:spacing w:after="60"/>
        <w:rPr>
          <w:rFonts w:ascii="Arial" w:hAnsi="Arial" w:cs="Arial"/>
          <w:color w:val="000000" w:themeColor="text1"/>
          <w:sz w:val="22"/>
          <w:szCs w:val="22"/>
          <w:u w:val="single"/>
        </w:rPr>
      </w:pPr>
      <w:r w:rsidRPr="00D43DFB">
        <w:rPr>
          <w:noProof/>
          <w:color w:val="000000" w:themeColor="text1"/>
          <w:lang w:eastAsia="pt-B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81025" cy="723900"/>
            <wp:effectExtent l="19050" t="0" r="9525" b="0"/>
            <wp:wrapSquare wrapText="bothSides"/>
            <wp:docPr id="2"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8"/>
                    <a:srcRect/>
                    <a:stretch>
                      <a:fillRect/>
                    </a:stretch>
                  </pic:blipFill>
                  <pic:spPr bwMode="auto">
                    <a:xfrm>
                      <a:off x="0" y="0"/>
                      <a:ext cx="581025" cy="723900"/>
                    </a:xfrm>
                    <a:prstGeom prst="rect">
                      <a:avLst/>
                    </a:prstGeom>
                    <a:noFill/>
                  </pic:spPr>
                </pic:pic>
              </a:graphicData>
            </a:graphic>
          </wp:anchor>
        </w:drawing>
      </w:r>
      <w:r w:rsidR="00CB6BF2" w:rsidRPr="00D43DFB">
        <w:rPr>
          <w:rFonts w:ascii="Arial" w:hAnsi="Arial" w:cs="Arial"/>
          <w:color w:val="000000" w:themeColor="text1"/>
          <w:sz w:val="22"/>
          <w:szCs w:val="22"/>
        </w:rPr>
        <w:t>PREFEITURA DE FLORIANÓPOLIS</w:t>
      </w:r>
    </w:p>
    <w:p w:rsidR="00CB6BF2" w:rsidRPr="00D43DFB" w:rsidRDefault="00CB6BF2" w:rsidP="00A00C0E">
      <w:pPr>
        <w:spacing w:after="60"/>
        <w:rPr>
          <w:rFonts w:ascii="Arial" w:hAnsi="Arial" w:cs="Arial"/>
          <w:color w:val="000000" w:themeColor="text1"/>
          <w:sz w:val="22"/>
          <w:szCs w:val="22"/>
        </w:rPr>
      </w:pPr>
      <w:r w:rsidRPr="00D43DFB">
        <w:rPr>
          <w:rFonts w:ascii="Arial" w:hAnsi="Arial" w:cs="Arial"/>
          <w:color w:val="000000" w:themeColor="text1"/>
          <w:sz w:val="22"/>
          <w:szCs w:val="22"/>
        </w:rPr>
        <w:t>SECRETARIA MUNICIPAL DE SAÚDE</w:t>
      </w:r>
    </w:p>
    <w:p w:rsidR="00CB6BF2" w:rsidRPr="00D43DFB" w:rsidRDefault="00CB6BF2" w:rsidP="00A00C0E">
      <w:pPr>
        <w:spacing w:after="60"/>
        <w:rPr>
          <w:rFonts w:ascii="Arial" w:hAnsi="Arial" w:cs="Arial"/>
          <w:color w:val="000000" w:themeColor="text1"/>
          <w:sz w:val="22"/>
          <w:szCs w:val="22"/>
        </w:rPr>
      </w:pPr>
      <w:r w:rsidRPr="00D43DFB">
        <w:rPr>
          <w:rFonts w:ascii="Arial" w:hAnsi="Arial" w:cs="Arial"/>
          <w:color w:val="000000" w:themeColor="text1"/>
          <w:sz w:val="22"/>
          <w:szCs w:val="22"/>
        </w:rPr>
        <w:t>DIRETORIA DE VIGILÂNCIA EM SAÚDE</w:t>
      </w:r>
    </w:p>
    <w:p w:rsidR="00CB6BF2" w:rsidRPr="00D43DFB" w:rsidRDefault="00CB6BF2" w:rsidP="00A00C0E">
      <w:pPr>
        <w:spacing w:after="60"/>
        <w:rPr>
          <w:rFonts w:ascii="Arial" w:hAnsi="Arial" w:cs="Arial"/>
          <w:color w:val="000000" w:themeColor="text1"/>
          <w:sz w:val="22"/>
          <w:szCs w:val="22"/>
        </w:rPr>
      </w:pPr>
      <w:r w:rsidRPr="00D43DFB">
        <w:rPr>
          <w:rFonts w:ascii="Arial" w:hAnsi="Arial" w:cs="Arial"/>
          <w:color w:val="000000" w:themeColor="text1"/>
          <w:sz w:val="22"/>
          <w:szCs w:val="22"/>
        </w:rPr>
        <w:t>GERÊNCIA DE VIGILÂNCIA SANITÁRIA E AMBIENTAL</w:t>
      </w:r>
    </w:p>
    <w:p w:rsidR="00CB6BF2" w:rsidRPr="00D43DFB" w:rsidRDefault="00CB6BF2">
      <w:pPr>
        <w:jc w:val="center"/>
        <w:rPr>
          <w:rFonts w:ascii="Arial" w:hAnsi="Arial" w:cs="Arial"/>
          <w:color w:val="000000" w:themeColor="text1"/>
          <w:sz w:val="22"/>
          <w:szCs w:val="22"/>
          <w:u w:val="single"/>
        </w:rPr>
      </w:pPr>
    </w:p>
    <w:p w:rsidR="00ED6E41" w:rsidRDefault="00ED6E41" w:rsidP="00A6325C">
      <w:pPr>
        <w:rPr>
          <w:rFonts w:ascii="Arial" w:hAnsi="Arial" w:cs="Arial"/>
          <w:b/>
          <w:bCs/>
          <w:color w:val="000000" w:themeColor="text1"/>
          <w:sz w:val="22"/>
          <w:szCs w:val="22"/>
          <w:u w:val="single"/>
        </w:rPr>
      </w:pPr>
    </w:p>
    <w:p w:rsidR="009906E2" w:rsidRPr="00637B5E" w:rsidRDefault="009906E2" w:rsidP="009906E2">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9906E2" w:rsidRDefault="009906E2" w:rsidP="009906E2">
      <w:pPr>
        <w:jc w:val="center"/>
        <w:rPr>
          <w:shd w:val="clear" w:color="auto" w:fill="FFFF66"/>
        </w:rPr>
      </w:pPr>
    </w:p>
    <w:p w:rsidR="009906E2" w:rsidRPr="00637B5E" w:rsidRDefault="009906E2" w:rsidP="009906E2">
      <w:pPr>
        <w:jc w:val="center"/>
        <w:rPr>
          <w:shd w:val="clear" w:color="auto" w:fill="FFFF66"/>
        </w:rPr>
      </w:pPr>
    </w:p>
    <w:p w:rsidR="009906E2" w:rsidRPr="00637B5E" w:rsidRDefault="009906E2" w:rsidP="008C5CEA">
      <w:pPr>
        <w:numPr>
          <w:ilvl w:val="0"/>
          <w:numId w:val="46"/>
        </w:numPr>
        <w:spacing w:after="100" w:line="360" w:lineRule="auto"/>
        <w:ind w:left="714" w:hanging="357"/>
        <w:jc w:val="both"/>
        <w:rPr>
          <w:rFonts w:ascii="Arial" w:hAnsi="Arial" w:cs="Arial"/>
          <w:sz w:val="20"/>
          <w:szCs w:val="20"/>
        </w:rPr>
      </w:pPr>
      <w:r w:rsidRPr="00637B5E">
        <w:rPr>
          <w:rFonts w:ascii="Arial" w:hAnsi="Arial" w:cs="Arial"/>
          <w:sz w:val="20"/>
          <w:szCs w:val="20"/>
        </w:rPr>
        <w:t>O preen</w:t>
      </w:r>
      <w:r w:rsidR="00312305">
        <w:rPr>
          <w:rFonts w:ascii="Arial" w:hAnsi="Arial" w:cs="Arial"/>
          <w:sz w:val="20"/>
          <w:szCs w:val="20"/>
        </w:rPr>
        <w:t xml:space="preserve">chimento deste Roteiro de </w:t>
      </w:r>
      <w:proofErr w:type="spellStart"/>
      <w:r w:rsidR="00312305">
        <w:rPr>
          <w:rFonts w:ascii="Arial" w:hAnsi="Arial" w:cs="Arial"/>
          <w:sz w:val="20"/>
          <w:szCs w:val="20"/>
        </w:rPr>
        <w:t>Auto-I</w:t>
      </w:r>
      <w:r w:rsidRPr="00637B5E">
        <w:rPr>
          <w:rFonts w:ascii="Arial" w:hAnsi="Arial" w:cs="Arial"/>
          <w:sz w:val="20"/>
          <w:szCs w:val="20"/>
        </w:rPr>
        <w:t>nspeção</w:t>
      </w:r>
      <w:proofErr w:type="spellEnd"/>
      <w:r w:rsidRPr="00637B5E">
        <w:rPr>
          <w:rFonts w:ascii="Arial" w:hAnsi="Arial" w:cs="Arial"/>
          <w:sz w:val="20"/>
          <w:szCs w:val="20"/>
        </w:rPr>
        <w:t xml:space="preserve"> é item OBRIGATÓRIO na requisição de alvará sanitário, seja para fins de concessão ou revalidação do documento.</w:t>
      </w:r>
    </w:p>
    <w:p w:rsidR="009906E2" w:rsidRPr="00637B5E" w:rsidRDefault="009906E2" w:rsidP="008C5CEA">
      <w:pPr>
        <w:numPr>
          <w:ilvl w:val="0"/>
          <w:numId w:val="46"/>
        </w:numPr>
        <w:spacing w:after="100" w:line="360" w:lineRule="auto"/>
        <w:ind w:left="714" w:hanging="357"/>
        <w:jc w:val="both"/>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906E2" w:rsidRPr="00637B5E" w:rsidRDefault="009906E2" w:rsidP="008C5CEA">
      <w:pPr>
        <w:numPr>
          <w:ilvl w:val="0"/>
          <w:numId w:val="46"/>
        </w:numPr>
        <w:spacing w:after="100" w:line="360" w:lineRule="auto"/>
        <w:ind w:left="714" w:hanging="357"/>
        <w:jc w:val="both"/>
        <w:rPr>
          <w:rFonts w:ascii="Arial" w:hAnsi="Arial" w:cs="Arial"/>
          <w:sz w:val="20"/>
          <w:szCs w:val="20"/>
        </w:rPr>
      </w:pPr>
      <w:r w:rsidRPr="00637B5E">
        <w:rPr>
          <w:rFonts w:ascii="Arial" w:hAnsi="Arial" w:cs="Arial"/>
          <w:sz w:val="20"/>
          <w:szCs w:val="20"/>
        </w:rPr>
        <w:t>Para cada item enumerado no roteiro, po</w:t>
      </w:r>
      <w:r>
        <w:rPr>
          <w:rFonts w:ascii="Arial" w:hAnsi="Arial" w:cs="Arial"/>
          <w:sz w:val="20"/>
          <w:szCs w:val="20"/>
        </w:rPr>
        <w:t>derão ser marcadas as opções “S</w:t>
      </w:r>
      <w:r w:rsidR="008C5CEA">
        <w:rPr>
          <w:rFonts w:ascii="Arial" w:hAnsi="Arial" w:cs="Arial"/>
          <w:sz w:val="20"/>
          <w:szCs w:val="20"/>
        </w:rPr>
        <w:t>"</w:t>
      </w:r>
      <w:r>
        <w:rPr>
          <w:rFonts w:ascii="Arial" w:hAnsi="Arial" w:cs="Arial"/>
          <w:sz w:val="20"/>
          <w:szCs w:val="20"/>
        </w:rPr>
        <w:t xml:space="preserve"> (Sim), </w:t>
      </w:r>
      <w:r w:rsidRPr="00637B5E">
        <w:rPr>
          <w:rFonts w:ascii="Arial" w:hAnsi="Arial" w:cs="Arial"/>
          <w:sz w:val="20"/>
          <w:szCs w:val="20"/>
        </w:rPr>
        <w:t xml:space="preserve">N (Não) ou “NA” (Não se aplica à atividade desenvolvida). O item </w:t>
      </w:r>
      <w:r w:rsidR="008C5CEA" w:rsidRPr="00637B5E">
        <w:rPr>
          <w:rFonts w:ascii="Arial" w:hAnsi="Arial" w:cs="Arial"/>
          <w:sz w:val="20"/>
          <w:szCs w:val="20"/>
        </w:rPr>
        <w:t>“CF</w:t>
      </w:r>
      <w:r w:rsidR="008C5CEA">
        <w:rPr>
          <w:rFonts w:ascii="Arial" w:hAnsi="Arial" w:cs="Arial"/>
          <w:sz w:val="20"/>
          <w:szCs w:val="20"/>
        </w:rPr>
        <w:t>”</w:t>
      </w:r>
      <w:r w:rsidR="008C5CEA" w:rsidRPr="00637B5E">
        <w:rPr>
          <w:rFonts w:ascii="Arial" w:hAnsi="Arial" w:cs="Arial"/>
          <w:sz w:val="20"/>
          <w:szCs w:val="20"/>
        </w:rPr>
        <w:t xml:space="preserve"> (Conformidade) NÃO deverá ser assinalado pelo requerente, podendo ser preenchido pela autoridade sanitária no momento da inspeção”.</w:t>
      </w:r>
    </w:p>
    <w:p w:rsidR="009906E2" w:rsidRPr="00637B5E" w:rsidRDefault="009906E2" w:rsidP="008C5CEA">
      <w:pPr>
        <w:numPr>
          <w:ilvl w:val="0"/>
          <w:numId w:val="46"/>
        </w:numPr>
        <w:spacing w:after="100" w:line="360" w:lineRule="auto"/>
        <w:ind w:left="714" w:hanging="357"/>
        <w:jc w:val="both"/>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906E2" w:rsidRPr="00637B5E" w:rsidRDefault="009906E2" w:rsidP="008C5CEA">
      <w:pPr>
        <w:numPr>
          <w:ilvl w:val="0"/>
          <w:numId w:val="46"/>
        </w:numPr>
        <w:spacing w:after="100" w:line="360" w:lineRule="auto"/>
        <w:ind w:left="714" w:hanging="357"/>
        <w:jc w:val="both"/>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906E2" w:rsidRPr="00637B5E" w:rsidRDefault="009906E2" w:rsidP="008C5CEA">
      <w:pPr>
        <w:numPr>
          <w:ilvl w:val="0"/>
          <w:numId w:val="46"/>
        </w:numPr>
        <w:spacing w:after="100" w:line="360" w:lineRule="auto"/>
        <w:ind w:left="714" w:hanging="357"/>
        <w:jc w:val="both"/>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906E2" w:rsidRPr="00637B5E" w:rsidRDefault="009906E2" w:rsidP="008C5CEA">
      <w:pPr>
        <w:numPr>
          <w:ilvl w:val="0"/>
          <w:numId w:val="46"/>
        </w:numPr>
        <w:spacing w:after="100" w:line="360" w:lineRule="auto"/>
        <w:ind w:left="714" w:hanging="357"/>
        <w:jc w:val="both"/>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906E2" w:rsidRPr="00637B5E" w:rsidRDefault="009906E2" w:rsidP="008C5CEA">
      <w:pPr>
        <w:numPr>
          <w:ilvl w:val="0"/>
          <w:numId w:val="46"/>
        </w:numPr>
        <w:spacing w:after="100" w:line="360" w:lineRule="auto"/>
        <w:ind w:left="714" w:hanging="357"/>
        <w:jc w:val="both"/>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w:t>
      </w:r>
      <w:r w:rsidR="008C5CEA">
        <w:rPr>
          <w:rFonts w:ascii="Arial" w:hAnsi="Arial" w:cs="Arial"/>
          <w:sz w:val="20"/>
          <w:szCs w:val="20"/>
        </w:rPr>
        <w:t>anitárias presenciais efetuadas.</w:t>
      </w:r>
    </w:p>
    <w:p w:rsidR="009906E2" w:rsidRPr="00646C1D" w:rsidRDefault="009906E2" w:rsidP="008C5CEA">
      <w:pPr>
        <w:numPr>
          <w:ilvl w:val="0"/>
          <w:numId w:val="46"/>
        </w:numPr>
        <w:spacing w:after="100" w:line="360" w:lineRule="auto"/>
        <w:ind w:left="714" w:hanging="357"/>
        <w:jc w:val="both"/>
        <w:rPr>
          <w:rFonts w:ascii="Arial" w:hAnsi="Arial" w:cs="Arial"/>
          <w:b/>
          <w:bCs/>
          <w:color w:val="000000" w:themeColor="text1"/>
          <w:sz w:val="22"/>
          <w:szCs w:val="22"/>
          <w:u w:val="single"/>
        </w:rPr>
      </w:pPr>
      <w:r w:rsidRPr="00646C1D">
        <w:rPr>
          <w:rFonts w:ascii="Arial" w:hAnsi="Arial" w:cs="Arial"/>
          <w:sz w:val="20"/>
          <w:szCs w:val="20"/>
        </w:rPr>
        <w:t xml:space="preserve">A constatação de infração sanitária pela autoridade de saúde, apontada falsamente como "em conformidade" no Roteiro de </w:t>
      </w:r>
      <w:proofErr w:type="spellStart"/>
      <w:r w:rsidRPr="00646C1D">
        <w:rPr>
          <w:rFonts w:ascii="Arial" w:hAnsi="Arial" w:cs="Arial"/>
          <w:sz w:val="20"/>
          <w:szCs w:val="20"/>
        </w:rPr>
        <w:t>Auto-Inspeção</w:t>
      </w:r>
      <w:proofErr w:type="spellEnd"/>
      <w:r w:rsidRPr="00646C1D">
        <w:rPr>
          <w:rFonts w:ascii="Arial" w:hAnsi="Arial" w:cs="Arial"/>
          <w:sz w:val="20"/>
          <w:szCs w:val="20"/>
        </w:rPr>
        <w:t xml:space="preserve"> apresentado no processo, caracteriza a circunstância agravante constante no art. 128, VI, </w:t>
      </w:r>
      <w:r w:rsidR="00646C1D" w:rsidRPr="00646C1D">
        <w:rPr>
          <w:rFonts w:ascii="Arial" w:hAnsi="Arial" w:cs="Arial"/>
          <w:sz w:val="20"/>
          <w:szCs w:val="20"/>
        </w:rPr>
        <w:t>da Lei Complementar nº 239/2006.</w:t>
      </w:r>
      <w:r w:rsidRPr="00646C1D">
        <w:rPr>
          <w:rFonts w:ascii="Arial" w:hAnsi="Arial" w:cs="Arial"/>
          <w:sz w:val="20"/>
          <w:szCs w:val="20"/>
        </w:rPr>
        <w:t xml:space="preserve"> </w:t>
      </w:r>
    </w:p>
    <w:p w:rsidR="00646C1D" w:rsidRPr="00646C1D" w:rsidRDefault="00646C1D" w:rsidP="008C5CEA">
      <w:pPr>
        <w:spacing w:after="100" w:line="360" w:lineRule="auto"/>
        <w:ind w:left="714"/>
        <w:jc w:val="both"/>
        <w:rPr>
          <w:rFonts w:ascii="Arial" w:hAnsi="Arial" w:cs="Arial"/>
          <w:b/>
          <w:bCs/>
          <w:color w:val="000000" w:themeColor="text1"/>
          <w:sz w:val="22"/>
          <w:szCs w:val="22"/>
          <w:u w:val="single"/>
        </w:rPr>
      </w:pPr>
      <w:r>
        <w:rPr>
          <w:rFonts w:ascii="Arial" w:hAnsi="Arial" w:cs="Arial"/>
          <w:sz w:val="20"/>
          <w:szCs w:val="20"/>
        </w:rPr>
        <w:t>Embasamento legal: Lei Complementar nº 239/06, c/c Lei Complementar nº 666/19, c/c Decreto nº 18296/18, c/c Decreto nº 20316/19.</w:t>
      </w:r>
    </w:p>
    <w:p w:rsidR="009906E2" w:rsidRDefault="009906E2" w:rsidP="00A6325C">
      <w:pPr>
        <w:rPr>
          <w:rFonts w:ascii="Arial" w:hAnsi="Arial" w:cs="Arial"/>
          <w:b/>
          <w:bCs/>
          <w:color w:val="000000" w:themeColor="text1"/>
          <w:sz w:val="22"/>
          <w:szCs w:val="22"/>
          <w:u w:val="single"/>
        </w:rPr>
      </w:pPr>
    </w:p>
    <w:p w:rsidR="009906E2" w:rsidRPr="00D43DFB" w:rsidRDefault="009906E2" w:rsidP="009906E2">
      <w:pPr>
        <w:spacing w:after="60"/>
        <w:rPr>
          <w:rFonts w:ascii="Arial" w:hAnsi="Arial" w:cs="Arial"/>
          <w:color w:val="000000" w:themeColor="text1"/>
          <w:sz w:val="22"/>
          <w:szCs w:val="22"/>
          <w:u w:val="single"/>
        </w:rPr>
      </w:pPr>
      <w:r w:rsidRPr="00D43DFB">
        <w:rPr>
          <w:noProof/>
          <w:color w:val="000000" w:themeColor="text1"/>
          <w:lang w:eastAsia="pt-BR"/>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81025" cy="723900"/>
            <wp:effectExtent l="19050" t="0" r="9525" b="0"/>
            <wp:wrapSquare wrapText="bothSides"/>
            <wp:docPr id="3"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8"/>
                    <a:srcRect/>
                    <a:stretch>
                      <a:fillRect/>
                    </a:stretch>
                  </pic:blipFill>
                  <pic:spPr bwMode="auto">
                    <a:xfrm>
                      <a:off x="0" y="0"/>
                      <a:ext cx="581025" cy="723900"/>
                    </a:xfrm>
                    <a:prstGeom prst="rect">
                      <a:avLst/>
                    </a:prstGeom>
                    <a:noFill/>
                  </pic:spPr>
                </pic:pic>
              </a:graphicData>
            </a:graphic>
          </wp:anchor>
        </w:drawing>
      </w:r>
      <w:r w:rsidRPr="00D43DFB">
        <w:rPr>
          <w:rFonts w:ascii="Arial" w:hAnsi="Arial" w:cs="Arial"/>
          <w:color w:val="000000" w:themeColor="text1"/>
          <w:sz w:val="22"/>
          <w:szCs w:val="22"/>
        </w:rPr>
        <w:t>PREFEITURA DE FLORIANÓPOLIS</w:t>
      </w:r>
    </w:p>
    <w:p w:rsidR="009906E2" w:rsidRPr="00D43DFB" w:rsidRDefault="009906E2" w:rsidP="009906E2">
      <w:pPr>
        <w:spacing w:after="60"/>
        <w:rPr>
          <w:rFonts w:ascii="Arial" w:hAnsi="Arial" w:cs="Arial"/>
          <w:color w:val="000000" w:themeColor="text1"/>
          <w:sz w:val="22"/>
          <w:szCs w:val="22"/>
        </w:rPr>
      </w:pPr>
      <w:r w:rsidRPr="00D43DFB">
        <w:rPr>
          <w:rFonts w:ascii="Arial" w:hAnsi="Arial" w:cs="Arial"/>
          <w:color w:val="000000" w:themeColor="text1"/>
          <w:sz w:val="22"/>
          <w:szCs w:val="22"/>
        </w:rPr>
        <w:t>SECRETARIA MUNICIPAL DE SAÚDE</w:t>
      </w:r>
    </w:p>
    <w:p w:rsidR="009906E2" w:rsidRPr="00D43DFB" w:rsidRDefault="009906E2" w:rsidP="009906E2">
      <w:pPr>
        <w:spacing w:after="60"/>
        <w:rPr>
          <w:rFonts w:ascii="Arial" w:hAnsi="Arial" w:cs="Arial"/>
          <w:color w:val="000000" w:themeColor="text1"/>
          <w:sz w:val="22"/>
          <w:szCs w:val="22"/>
        </w:rPr>
      </w:pPr>
      <w:r w:rsidRPr="00D43DFB">
        <w:rPr>
          <w:rFonts w:ascii="Arial" w:hAnsi="Arial" w:cs="Arial"/>
          <w:color w:val="000000" w:themeColor="text1"/>
          <w:sz w:val="22"/>
          <w:szCs w:val="22"/>
        </w:rPr>
        <w:t>DIRETORIA DE VIGILÂNCIA EM SAÚDE</w:t>
      </w:r>
    </w:p>
    <w:p w:rsidR="009906E2" w:rsidRPr="00D43DFB" w:rsidRDefault="009906E2" w:rsidP="009906E2">
      <w:pPr>
        <w:spacing w:after="60"/>
        <w:rPr>
          <w:rFonts w:ascii="Arial" w:hAnsi="Arial" w:cs="Arial"/>
          <w:color w:val="000000" w:themeColor="text1"/>
          <w:sz w:val="22"/>
          <w:szCs w:val="22"/>
        </w:rPr>
      </w:pPr>
      <w:r w:rsidRPr="00D43DFB">
        <w:rPr>
          <w:rFonts w:ascii="Arial" w:hAnsi="Arial" w:cs="Arial"/>
          <w:color w:val="000000" w:themeColor="text1"/>
          <w:sz w:val="22"/>
          <w:szCs w:val="22"/>
        </w:rPr>
        <w:t>GERÊNCIA DE VIGILÂNCIA SANITÁRIA E AMBIENTAL</w:t>
      </w:r>
    </w:p>
    <w:p w:rsidR="009906E2" w:rsidRDefault="009906E2" w:rsidP="00A6325C">
      <w:pPr>
        <w:rPr>
          <w:rFonts w:ascii="Arial" w:hAnsi="Arial" w:cs="Arial"/>
          <w:b/>
          <w:bCs/>
          <w:color w:val="000000" w:themeColor="text1"/>
          <w:sz w:val="22"/>
          <w:szCs w:val="22"/>
          <w:u w:val="single"/>
        </w:rPr>
      </w:pPr>
    </w:p>
    <w:p w:rsidR="009906E2" w:rsidRDefault="009906E2" w:rsidP="00A6325C">
      <w:pPr>
        <w:rPr>
          <w:rFonts w:ascii="Arial" w:hAnsi="Arial" w:cs="Arial"/>
          <w:b/>
          <w:bCs/>
          <w:color w:val="000000" w:themeColor="text1"/>
          <w:sz w:val="22"/>
          <w:szCs w:val="22"/>
          <w:u w:val="single"/>
        </w:rPr>
      </w:pPr>
    </w:p>
    <w:p w:rsidR="009906E2" w:rsidRPr="00D43DFB" w:rsidRDefault="009906E2" w:rsidP="00A6325C">
      <w:pPr>
        <w:rPr>
          <w:rFonts w:ascii="Arial" w:hAnsi="Arial" w:cs="Arial"/>
          <w:b/>
          <w:bCs/>
          <w:color w:val="000000" w:themeColor="text1"/>
          <w:sz w:val="22"/>
          <w:szCs w:val="22"/>
          <w:u w:val="single"/>
        </w:rPr>
      </w:pPr>
    </w:p>
    <w:p w:rsidR="00ED6E41" w:rsidRPr="00D43DFB" w:rsidRDefault="00ED6E41" w:rsidP="00A6325C">
      <w:pPr>
        <w:rPr>
          <w:rFonts w:ascii="Arial" w:hAnsi="Arial" w:cs="Arial"/>
          <w:b/>
          <w:bCs/>
          <w:color w:val="000000" w:themeColor="text1"/>
          <w:sz w:val="22"/>
          <w:szCs w:val="22"/>
          <w:u w:val="single"/>
        </w:rPr>
      </w:pPr>
    </w:p>
    <w:p w:rsidR="00CB6BF2" w:rsidRPr="00D43DFB" w:rsidRDefault="00CB6BF2" w:rsidP="009E12D8">
      <w:pPr>
        <w:jc w:val="center"/>
        <w:rPr>
          <w:rFonts w:ascii="Arial" w:hAnsi="Arial" w:cs="Arial"/>
          <w:b/>
          <w:bCs/>
          <w:color w:val="000000" w:themeColor="text1"/>
          <w:sz w:val="22"/>
          <w:szCs w:val="22"/>
          <w:u w:val="single"/>
        </w:rPr>
      </w:pPr>
      <w:r w:rsidRPr="00D43DFB">
        <w:rPr>
          <w:rFonts w:ascii="Arial" w:hAnsi="Arial" w:cs="Arial"/>
          <w:b/>
          <w:bCs/>
          <w:color w:val="000000" w:themeColor="text1"/>
          <w:sz w:val="22"/>
          <w:szCs w:val="22"/>
          <w:u w:val="single"/>
        </w:rPr>
        <w:t xml:space="preserve">ROTEIRO DE </w:t>
      </w:r>
      <w:proofErr w:type="gramStart"/>
      <w:r w:rsidRPr="00D43DFB">
        <w:rPr>
          <w:rFonts w:ascii="Arial" w:hAnsi="Arial" w:cs="Arial"/>
          <w:b/>
          <w:bCs/>
          <w:color w:val="000000" w:themeColor="text1"/>
          <w:sz w:val="22"/>
          <w:szCs w:val="22"/>
          <w:u w:val="single"/>
        </w:rPr>
        <w:t>AUTO-INSPEÇÃO</w:t>
      </w:r>
      <w:proofErr w:type="gramEnd"/>
      <w:r w:rsidRPr="00D43DFB">
        <w:rPr>
          <w:rFonts w:ascii="Arial" w:hAnsi="Arial" w:cs="Arial"/>
          <w:b/>
          <w:bCs/>
          <w:color w:val="000000" w:themeColor="text1"/>
          <w:sz w:val="22"/>
          <w:szCs w:val="22"/>
          <w:u w:val="single"/>
        </w:rPr>
        <w:t xml:space="preserve"> PARA SERVIÇOS HOSPITALARES</w:t>
      </w:r>
    </w:p>
    <w:p w:rsidR="009E12D8" w:rsidRDefault="009E12D8">
      <w:pPr>
        <w:rPr>
          <w:rFonts w:ascii="Arial" w:hAnsi="Arial" w:cs="Arial"/>
          <w:b/>
          <w:bCs/>
          <w:color w:val="000000" w:themeColor="text1"/>
          <w:sz w:val="22"/>
          <w:szCs w:val="22"/>
          <w:u w:val="single"/>
        </w:rPr>
      </w:pPr>
    </w:p>
    <w:p w:rsidR="009E12D8" w:rsidRDefault="009E12D8">
      <w:pPr>
        <w:rPr>
          <w:rFonts w:ascii="Arial" w:hAnsi="Arial" w:cs="Arial"/>
          <w:b/>
          <w:bCs/>
          <w:color w:val="000000" w:themeColor="text1"/>
          <w:sz w:val="22"/>
          <w:szCs w:val="22"/>
          <w:u w:val="single"/>
        </w:rPr>
      </w:pPr>
    </w:p>
    <w:p w:rsidR="00CB6BF2" w:rsidRDefault="00CB6BF2" w:rsidP="009E12D8">
      <w:pPr>
        <w:ind w:left="-567"/>
        <w:rPr>
          <w:rFonts w:ascii="Arial" w:hAnsi="Arial" w:cs="Arial"/>
          <w:color w:val="000000" w:themeColor="text1"/>
          <w:sz w:val="22"/>
          <w:szCs w:val="22"/>
        </w:rPr>
      </w:pPr>
      <w:r w:rsidRPr="00D43DFB">
        <w:rPr>
          <w:rFonts w:ascii="Arial" w:hAnsi="Arial" w:cs="Arial"/>
          <w:color w:val="000000" w:themeColor="text1"/>
          <w:sz w:val="22"/>
          <w:szCs w:val="22"/>
        </w:rPr>
        <w:t>Processo/Ano N° ______/__</w:t>
      </w:r>
    </w:p>
    <w:p w:rsidR="00C01AF4" w:rsidRDefault="00C01AF4" w:rsidP="009E12D8">
      <w:pPr>
        <w:ind w:left="-567"/>
        <w:rPr>
          <w:rFonts w:ascii="Arial" w:hAnsi="Arial" w:cs="Arial"/>
          <w:color w:val="000000" w:themeColor="text1"/>
          <w:sz w:val="22"/>
          <w:szCs w:val="22"/>
        </w:rPr>
      </w:pPr>
    </w:p>
    <w:p w:rsidR="00C01AF4" w:rsidRDefault="00C01AF4" w:rsidP="009E12D8">
      <w:pPr>
        <w:ind w:left="-567"/>
        <w:rPr>
          <w:rFonts w:ascii="Arial" w:hAnsi="Arial" w:cs="Arial"/>
          <w:color w:val="000000" w:themeColor="text1"/>
          <w:sz w:val="22"/>
          <w:szCs w:val="22"/>
        </w:rPr>
      </w:pPr>
    </w:p>
    <w:p w:rsidR="00C01AF4" w:rsidRPr="00D43DFB" w:rsidRDefault="00C01AF4" w:rsidP="00C01AF4">
      <w:pPr>
        <w:ind w:hanging="567"/>
        <w:rPr>
          <w:rFonts w:ascii="Arial" w:hAnsi="Arial" w:cs="Arial"/>
          <w:color w:val="000000" w:themeColor="text1"/>
          <w:sz w:val="22"/>
          <w:szCs w:val="22"/>
        </w:rPr>
      </w:pPr>
      <w:r>
        <w:rPr>
          <w:rFonts w:ascii="Arial" w:hAnsi="Arial" w:cs="Arial"/>
          <w:color w:val="000000" w:themeColor="text1"/>
          <w:sz w:val="22"/>
          <w:szCs w:val="22"/>
        </w:rPr>
        <w:t xml:space="preserve">LEGENDA: </w:t>
      </w:r>
      <w:r w:rsidRPr="00D43DFB">
        <w:rPr>
          <w:rFonts w:ascii="Arial" w:hAnsi="Arial" w:cs="Arial"/>
          <w:b/>
          <w:bCs/>
          <w:color w:val="000000" w:themeColor="text1"/>
          <w:sz w:val="22"/>
          <w:szCs w:val="22"/>
        </w:rPr>
        <w:t xml:space="preserve">S – SIM </w:t>
      </w:r>
      <w:r>
        <w:rPr>
          <w:rFonts w:ascii="Arial" w:hAnsi="Arial" w:cs="Arial"/>
          <w:b/>
          <w:bCs/>
          <w:color w:val="000000" w:themeColor="text1"/>
          <w:sz w:val="22"/>
          <w:szCs w:val="22"/>
        </w:rPr>
        <w:tab/>
      </w:r>
      <w:r w:rsidRPr="00D43DFB">
        <w:rPr>
          <w:rFonts w:ascii="Arial" w:hAnsi="Arial" w:cs="Arial"/>
          <w:b/>
          <w:bCs/>
          <w:color w:val="000000" w:themeColor="text1"/>
          <w:sz w:val="22"/>
          <w:szCs w:val="22"/>
        </w:rPr>
        <w:t>N – NÃO</w:t>
      </w:r>
      <w:r w:rsidRPr="00D43DFB">
        <w:rPr>
          <w:rFonts w:ascii="Arial" w:hAnsi="Arial" w:cs="Arial"/>
          <w:b/>
          <w:bCs/>
          <w:color w:val="000000" w:themeColor="text1"/>
          <w:sz w:val="22"/>
          <w:szCs w:val="22"/>
        </w:rPr>
        <w:tab/>
        <w:t>NA – Não se Aplica</w:t>
      </w:r>
    </w:p>
    <w:p w:rsidR="00C01AF4" w:rsidRPr="00D43DFB" w:rsidRDefault="00C01AF4" w:rsidP="009E12D8">
      <w:pPr>
        <w:ind w:left="-567"/>
        <w:rPr>
          <w:rFonts w:ascii="Arial" w:hAnsi="Arial" w:cs="Arial"/>
          <w:color w:val="000000" w:themeColor="text1"/>
          <w:sz w:val="22"/>
          <w:szCs w:val="22"/>
        </w:rPr>
      </w:pPr>
    </w:p>
    <w:p w:rsidR="00CB6BF2" w:rsidRPr="00D43DFB" w:rsidRDefault="00CB6BF2">
      <w:pPr>
        <w:rPr>
          <w:rFonts w:ascii="Arial" w:hAnsi="Arial" w:cs="Arial"/>
          <w:color w:val="000000" w:themeColor="text1"/>
          <w:sz w:val="22"/>
          <w:szCs w:val="22"/>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3"/>
        <w:gridCol w:w="567"/>
        <w:gridCol w:w="567"/>
        <w:gridCol w:w="567"/>
        <w:gridCol w:w="567"/>
        <w:gridCol w:w="2939"/>
      </w:tblGrid>
      <w:tr w:rsidR="00CB6BF2" w:rsidRPr="00D43DFB" w:rsidTr="009E12D8">
        <w:trPr>
          <w:jc w:val="center"/>
        </w:trPr>
        <w:tc>
          <w:tcPr>
            <w:tcW w:w="6343" w:type="dxa"/>
            <w:vAlign w:val="center"/>
          </w:tcPr>
          <w:p w:rsidR="00CB6BF2" w:rsidRPr="000E07FA" w:rsidRDefault="00CB6BF2" w:rsidP="009E12D8">
            <w:pPr>
              <w:pStyle w:val="PargrafodaLista"/>
              <w:spacing w:before="120" w:after="120"/>
              <w:rPr>
                <w:rFonts w:ascii="Arial" w:hAnsi="Arial" w:cs="Arial"/>
                <w:b/>
                <w:bCs/>
                <w:color w:val="000000" w:themeColor="text1"/>
                <w:sz w:val="20"/>
                <w:szCs w:val="20"/>
              </w:rPr>
            </w:pPr>
            <w:r w:rsidRPr="000E07FA">
              <w:rPr>
                <w:rFonts w:ascii="Arial" w:hAnsi="Arial" w:cs="Arial"/>
                <w:bCs/>
                <w:color w:val="000000" w:themeColor="text1"/>
                <w:sz w:val="20"/>
                <w:szCs w:val="20"/>
              </w:rPr>
              <w:t xml:space="preserve">                  </w:t>
            </w:r>
            <w:r w:rsidRPr="000E07FA">
              <w:rPr>
                <w:rFonts w:ascii="Arial" w:hAnsi="Arial" w:cs="Arial"/>
                <w:b/>
                <w:bCs/>
                <w:color w:val="000000" w:themeColor="text1"/>
                <w:sz w:val="20"/>
                <w:szCs w:val="20"/>
              </w:rPr>
              <w:t>ITENS NECESSÁRIOS</w:t>
            </w:r>
          </w:p>
        </w:tc>
        <w:tc>
          <w:tcPr>
            <w:tcW w:w="567" w:type="dxa"/>
            <w:vAlign w:val="center"/>
          </w:tcPr>
          <w:p w:rsidR="00CB6BF2" w:rsidRPr="000E07FA" w:rsidRDefault="00CB6BF2" w:rsidP="005971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CB6BF2" w:rsidRPr="000E07FA" w:rsidRDefault="00CB6BF2" w:rsidP="005971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CB6BF2" w:rsidRPr="000E07FA" w:rsidRDefault="00CB6BF2" w:rsidP="005971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CB6BF2" w:rsidRPr="000E07FA" w:rsidRDefault="00CB6BF2" w:rsidP="009E12D8">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CB6BF2" w:rsidRPr="000E07FA" w:rsidRDefault="00CB6BF2" w:rsidP="00AA710F">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CB6BF2" w:rsidRPr="00D43DFB" w:rsidTr="009E12D8">
        <w:trPr>
          <w:jc w:val="center"/>
        </w:trPr>
        <w:tc>
          <w:tcPr>
            <w:tcW w:w="6343" w:type="dxa"/>
          </w:tcPr>
          <w:p w:rsidR="00CB6BF2" w:rsidRPr="00DA0E62" w:rsidRDefault="00CB6BF2" w:rsidP="009E12D8">
            <w:pPr>
              <w:pStyle w:val="PargrafodaLista"/>
              <w:snapToGrid w:val="0"/>
              <w:spacing w:before="120" w:after="120"/>
              <w:ind w:left="1440"/>
              <w:jc w:val="both"/>
              <w:rPr>
                <w:rFonts w:ascii="Arial" w:hAnsi="Arial" w:cs="Arial"/>
                <w:b/>
                <w:bCs/>
                <w:color w:val="000000" w:themeColor="text1"/>
                <w:sz w:val="20"/>
                <w:szCs w:val="20"/>
              </w:rPr>
            </w:pPr>
            <w:r w:rsidRPr="00DA0E62">
              <w:rPr>
                <w:rFonts w:ascii="Arial" w:hAnsi="Arial" w:cs="Arial"/>
                <w:b/>
                <w:bCs/>
                <w:color w:val="000000" w:themeColor="text1"/>
                <w:sz w:val="20"/>
                <w:szCs w:val="20"/>
              </w:rPr>
              <w:t>CONDIÇÕES ORGANIZACIONAIS</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jc w:val="both"/>
              <w:rPr>
                <w:rFonts w:ascii="Arial" w:hAnsi="Arial" w:cs="Arial"/>
                <w:sz w:val="20"/>
                <w:szCs w:val="20"/>
              </w:rPr>
            </w:pPr>
            <w:r w:rsidRPr="000E07FA">
              <w:rPr>
                <w:rFonts w:ascii="Arial" w:hAnsi="Arial" w:cs="Arial"/>
                <w:sz w:val="20"/>
                <w:szCs w:val="20"/>
              </w:rPr>
              <w:t>Possui Alvará Sanitário atualizado, afixado em local visível ao público?</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10 RDC 063/11 ANVISA</w:t>
            </w: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Possui infraestrutura física, recursos humanos, equipamentos e material necessários à operacionalização do serviço de acordo com a demanda, modalidade de assistência prestada e a legislação vigente?</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17 RDC 063/11 ANVISA</w:t>
            </w: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Possui mecanismos para a segurança do paciente?</w:t>
            </w:r>
          </w:p>
          <w:p w:rsidR="00CB6BF2" w:rsidRPr="000E07FA" w:rsidRDefault="00CB6BF2" w:rsidP="009E12D8">
            <w:pPr>
              <w:pStyle w:val="PargrafodaLista"/>
              <w:snapToGrid w:val="0"/>
              <w:spacing w:before="120" w:after="120"/>
              <w:ind w:left="139"/>
              <w:jc w:val="both"/>
              <w:rPr>
                <w:rFonts w:ascii="Arial" w:hAnsi="Arial" w:cs="Arial"/>
                <w:color w:val="000000" w:themeColor="text1"/>
                <w:sz w:val="20"/>
                <w:szCs w:val="20"/>
              </w:rPr>
            </w:pPr>
            <w:proofErr w:type="spellStart"/>
            <w:r w:rsidRPr="000E07FA">
              <w:rPr>
                <w:rFonts w:ascii="Arial" w:hAnsi="Arial" w:cs="Arial"/>
                <w:color w:val="000000" w:themeColor="text1"/>
                <w:sz w:val="20"/>
                <w:szCs w:val="20"/>
              </w:rPr>
              <w:t>Obs</w:t>
            </w:r>
            <w:proofErr w:type="spellEnd"/>
            <w:r w:rsidRPr="000E07FA">
              <w:rPr>
                <w:rFonts w:ascii="Arial" w:hAnsi="Arial" w:cs="Arial"/>
                <w:color w:val="000000" w:themeColor="text1"/>
                <w:sz w:val="20"/>
                <w:szCs w:val="20"/>
              </w:rPr>
              <w:t xml:space="preserve">: Mecanismos de identificação, orientação para a higienização das mãos, prevenção e controle de eventos adversos, segurança cirúrgica, administração segura de medicamentos, sangue e </w:t>
            </w:r>
            <w:proofErr w:type="spellStart"/>
            <w:r w:rsidRPr="000E07FA">
              <w:rPr>
                <w:rFonts w:ascii="Arial" w:hAnsi="Arial" w:cs="Arial"/>
                <w:color w:val="000000" w:themeColor="text1"/>
                <w:sz w:val="20"/>
                <w:szCs w:val="20"/>
              </w:rPr>
              <w:t>hemocomponentes</w:t>
            </w:r>
            <w:proofErr w:type="spellEnd"/>
            <w:r w:rsidRPr="000E07FA">
              <w:rPr>
                <w:rFonts w:ascii="Arial" w:hAnsi="Arial" w:cs="Arial"/>
                <w:color w:val="000000" w:themeColor="text1"/>
                <w:sz w:val="20"/>
                <w:szCs w:val="20"/>
              </w:rPr>
              <w:t>, prevenção de quedas/úlcera de pressão e participação do paciente na assistência?</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8 RDC 063/11 ANVISA</w:t>
            </w:r>
          </w:p>
        </w:tc>
      </w:tr>
      <w:tr w:rsidR="002A74AE" w:rsidRPr="00D43DFB" w:rsidTr="00B85867">
        <w:trPr>
          <w:jc w:val="center"/>
        </w:trPr>
        <w:tc>
          <w:tcPr>
            <w:tcW w:w="6343" w:type="dxa"/>
          </w:tcPr>
          <w:p w:rsidR="002A74AE" w:rsidRPr="00DA0E62" w:rsidRDefault="002A74AE" w:rsidP="00DA0E62">
            <w:pPr>
              <w:pStyle w:val="PargrafodaLista"/>
              <w:snapToGrid w:val="0"/>
              <w:spacing w:before="120" w:after="120"/>
              <w:ind w:left="139"/>
              <w:jc w:val="center"/>
              <w:rPr>
                <w:rFonts w:ascii="Arial" w:hAnsi="Arial" w:cs="Arial"/>
                <w:b/>
                <w:color w:val="000000" w:themeColor="text1"/>
                <w:sz w:val="20"/>
                <w:szCs w:val="20"/>
              </w:rPr>
            </w:pPr>
            <w:r w:rsidRPr="00DA0E62">
              <w:rPr>
                <w:rFonts w:ascii="Arial" w:hAnsi="Arial" w:cs="Arial"/>
                <w:b/>
                <w:color w:val="000000" w:themeColor="text1"/>
                <w:sz w:val="20"/>
                <w:szCs w:val="20"/>
              </w:rPr>
              <w:t>Serviços Próprios ou Terceirizados</w:t>
            </w:r>
          </w:p>
        </w:tc>
        <w:tc>
          <w:tcPr>
            <w:tcW w:w="567" w:type="dxa"/>
            <w:vAlign w:val="center"/>
          </w:tcPr>
          <w:p w:rsidR="002A74AE" w:rsidRPr="000E07FA" w:rsidRDefault="002A74AE" w:rsidP="002A74AE">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2A74AE" w:rsidRPr="000E07FA" w:rsidRDefault="002A74AE" w:rsidP="002A74AE">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2A74AE" w:rsidRPr="000E07FA" w:rsidRDefault="002A74AE" w:rsidP="002A74AE">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2A74AE" w:rsidRPr="000E07FA" w:rsidRDefault="002A74AE" w:rsidP="002A74AE">
            <w:pPr>
              <w:spacing w:before="24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tcPr>
          <w:p w:rsidR="002A74AE" w:rsidRPr="00FB603C" w:rsidRDefault="002A74AE" w:rsidP="00AA710F">
            <w:pPr>
              <w:spacing w:before="120" w:after="120"/>
              <w:jc w:val="center"/>
              <w:rPr>
                <w:rFonts w:ascii="Arial" w:hAnsi="Arial" w:cs="Arial"/>
                <w:b/>
                <w:bCs/>
                <w:color w:val="000000" w:themeColor="text1"/>
                <w:sz w:val="20"/>
                <w:szCs w:val="20"/>
              </w:rPr>
            </w:pPr>
          </w:p>
        </w:tc>
      </w:tr>
      <w:tr w:rsidR="00FB603C" w:rsidRPr="00D43DFB" w:rsidTr="00B85867">
        <w:trPr>
          <w:jc w:val="center"/>
        </w:trPr>
        <w:tc>
          <w:tcPr>
            <w:tcW w:w="6343" w:type="dxa"/>
          </w:tcPr>
          <w:p w:rsidR="00FB603C" w:rsidRPr="00DA0E62" w:rsidRDefault="00FB603C" w:rsidP="00DA0E62">
            <w:pPr>
              <w:pStyle w:val="PargrafodaLista"/>
              <w:snapToGrid w:val="0"/>
              <w:spacing w:before="120" w:after="120"/>
              <w:ind w:left="139"/>
              <w:jc w:val="center"/>
              <w:rPr>
                <w:rFonts w:ascii="Arial" w:hAnsi="Arial" w:cs="Arial"/>
                <w:b/>
                <w:color w:val="000000" w:themeColor="text1"/>
                <w:sz w:val="20"/>
                <w:szCs w:val="20"/>
              </w:rPr>
            </w:pPr>
            <w:r>
              <w:rPr>
                <w:rFonts w:ascii="Arial" w:hAnsi="Arial" w:cs="Arial"/>
                <w:b/>
                <w:color w:val="000000" w:themeColor="text1"/>
                <w:sz w:val="20"/>
                <w:szCs w:val="20"/>
              </w:rPr>
              <w:t xml:space="preserve">Vide roteiro de </w:t>
            </w:r>
            <w:proofErr w:type="gramStart"/>
            <w:r>
              <w:rPr>
                <w:rFonts w:ascii="Arial" w:hAnsi="Arial" w:cs="Arial"/>
                <w:b/>
                <w:color w:val="000000" w:themeColor="text1"/>
                <w:sz w:val="20"/>
                <w:szCs w:val="20"/>
              </w:rPr>
              <w:t>auto</w:t>
            </w:r>
            <w:r w:rsidR="0075318F">
              <w:rPr>
                <w:rFonts w:ascii="Arial" w:hAnsi="Arial" w:cs="Arial"/>
                <w:b/>
                <w:color w:val="000000" w:themeColor="text1"/>
                <w:sz w:val="20"/>
                <w:szCs w:val="20"/>
              </w:rPr>
              <w:t xml:space="preserve"> </w:t>
            </w:r>
            <w:r w:rsidRPr="00FB603C">
              <w:rPr>
                <w:rFonts w:ascii="Arial" w:hAnsi="Arial" w:cs="Arial"/>
                <w:b/>
                <w:color w:val="000000" w:themeColor="text1"/>
                <w:sz w:val="20"/>
                <w:szCs w:val="20"/>
              </w:rPr>
              <w:t>inspeção</w:t>
            </w:r>
            <w:proofErr w:type="gramEnd"/>
            <w:r w:rsidRPr="00FB603C">
              <w:rPr>
                <w:rFonts w:ascii="Arial" w:hAnsi="Arial" w:cs="Arial"/>
                <w:b/>
                <w:color w:val="000000" w:themeColor="text1"/>
                <w:sz w:val="20"/>
                <w:szCs w:val="20"/>
              </w:rPr>
              <w:t xml:space="preserve"> específico destas atividades</w:t>
            </w:r>
          </w:p>
        </w:tc>
        <w:tc>
          <w:tcPr>
            <w:tcW w:w="567" w:type="dxa"/>
            <w:vAlign w:val="center"/>
          </w:tcPr>
          <w:p w:rsidR="00FB603C" w:rsidRPr="000E07FA" w:rsidRDefault="00FB603C" w:rsidP="002A74AE">
            <w:pPr>
              <w:spacing w:before="120" w:after="120"/>
              <w:jc w:val="center"/>
              <w:rPr>
                <w:rFonts w:ascii="Arial" w:hAnsi="Arial" w:cs="Arial"/>
                <w:b/>
                <w:bCs/>
                <w:color w:val="000000" w:themeColor="text1"/>
                <w:sz w:val="20"/>
                <w:szCs w:val="20"/>
              </w:rPr>
            </w:pPr>
          </w:p>
        </w:tc>
        <w:tc>
          <w:tcPr>
            <w:tcW w:w="567" w:type="dxa"/>
            <w:vAlign w:val="center"/>
          </w:tcPr>
          <w:p w:rsidR="00FB603C" w:rsidRPr="000E07FA" w:rsidRDefault="00FB603C" w:rsidP="002A74AE">
            <w:pPr>
              <w:spacing w:before="120" w:after="120"/>
              <w:jc w:val="center"/>
              <w:rPr>
                <w:rFonts w:ascii="Arial" w:hAnsi="Arial" w:cs="Arial"/>
                <w:b/>
                <w:bCs/>
                <w:color w:val="000000" w:themeColor="text1"/>
                <w:sz w:val="20"/>
                <w:szCs w:val="20"/>
              </w:rPr>
            </w:pPr>
          </w:p>
        </w:tc>
        <w:tc>
          <w:tcPr>
            <w:tcW w:w="567" w:type="dxa"/>
            <w:vAlign w:val="center"/>
          </w:tcPr>
          <w:p w:rsidR="00FB603C" w:rsidRPr="000E07FA" w:rsidRDefault="00FB603C" w:rsidP="002A74AE">
            <w:pPr>
              <w:spacing w:before="120" w:after="120"/>
              <w:jc w:val="center"/>
              <w:rPr>
                <w:rFonts w:ascii="Arial" w:hAnsi="Arial" w:cs="Arial"/>
                <w:b/>
                <w:bCs/>
                <w:color w:val="000000" w:themeColor="text1"/>
                <w:sz w:val="20"/>
                <w:szCs w:val="20"/>
              </w:rPr>
            </w:pPr>
          </w:p>
        </w:tc>
        <w:tc>
          <w:tcPr>
            <w:tcW w:w="567" w:type="dxa"/>
          </w:tcPr>
          <w:p w:rsidR="00FB603C" w:rsidRPr="000E07FA" w:rsidRDefault="00FB603C" w:rsidP="002A74AE">
            <w:pPr>
              <w:spacing w:before="240" w:after="120"/>
              <w:jc w:val="center"/>
              <w:rPr>
                <w:rFonts w:ascii="Arial" w:hAnsi="Arial" w:cs="Arial"/>
                <w:b/>
                <w:bCs/>
                <w:color w:val="000000" w:themeColor="text1"/>
                <w:sz w:val="20"/>
                <w:szCs w:val="20"/>
              </w:rPr>
            </w:pPr>
          </w:p>
        </w:tc>
        <w:tc>
          <w:tcPr>
            <w:tcW w:w="2939" w:type="dxa"/>
          </w:tcPr>
          <w:p w:rsidR="00FB603C" w:rsidRPr="00FB603C" w:rsidRDefault="00FB603C" w:rsidP="00AA710F">
            <w:pPr>
              <w:spacing w:before="120" w:after="120"/>
              <w:jc w:val="center"/>
              <w:rPr>
                <w:rFonts w:ascii="Arial" w:hAnsi="Arial" w:cs="Arial"/>
                <w:b/>
                <w:bCs/>
                <w:color w:val="000000" w:themeColor="text1"/>
                <w:sz w:val="20"/>
                <w:szCs w:val="20"/>
              </w:rPr>
            </w:pPr>
          </w:p>
        </w:tc>
      </w:tr>
      <w:tr w:rsidR="00757B2A" w:rsidRPr="00D43DFB" w:rsidTr="00B85867">
        <w:trPr>
          <w:jc w:val="center"/>
        </w:trPr>
        <w:tc>
          <w:tcPr>
            <w:tcW w:w="6343" w:type="dxa"/>
          </w:tcPr>
          <w:p w:rsidR="00757B2A" w:rsidRPr="00757B2A" w:rsidRDefault="00757B2A" w:rsidP="00757B2A">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757B2A">
              <w:rPr>
                <w:rFonts w:ascii="Arial" w:hAnsi="Arial" w:cs="Arial"/>
                <w:bCs/>
                <w:color w:val="000000" w:themeColor="text1"/>
                <w:sz w:val="20"/>
                <w:szCs w:val="20"/>
              </w:rPr>
              <w:t>Centro cirúrgico?</w:t>
            </w:r>
          </w:p>
        </w:tc>
        <w:tc>
          <w:tcPr>
            <w:tcW w:w="567" w:type="dxa"/>
            <w:vAlign w:val="center"/>
          </w:tcPr>
          <w:p w:rsidR="00757B2A" w:rsidRPr="000E07FA" w:rsidRDefault="00757B2A" w:rsidP="002A74AE">
            <w:pPr>
              <w:spacing w:before="120" w:after="120"/>
              <w:jc w:val="center"/>
              <w:rPr>
                <w:rFonts w:ascii="Arial" w:hAnsi="Arial" w:cs="Arial"/>
                <w:b/>
                <w:bCs/>
                <w:color w:val="000000" w:themeColor="text1"/>
                <w:sz w:val="20"/>
                <w:szCs w:val="20"/>
              </w:rPr>
            </w:pPr>
          </w:p>
        </w:tc>
        <w:tc>
          <w:tcPr>
            <w:tcW w:w="567" w:type="dxa"/>
            <w:vAlign w:val="center"/>
          </w:tcPr>
          <w:p w:rsidR="00757B2A" w:rsidRPr="000E07FA" w:rsidRDefault="00757B2A" w:rsidP="002A74AE">
            <w:pPr>
              <w:spacing w:before="120" w:after="120"/>
              <w:jc w:val="center"/>
              <w:rPr>
                <w:rFonts w:ascii="Arial" w:hAnsi="Arial" w:cs="Arial"/>
                <w:b/>
                <w:bCs/>
                <w:color w:val="000000" w:themeColor="text1"/>
                <w:sz w:val="20"/>
                <w:szCs w:val="20"/>
              </w:rPr>
            </w:pPr>
          </w:p>
        </w:tc>
        <w:tc>
          <w:tcPr>
            <w:tcW w:w="567" w:type="dxa"/>
            <w:vAlign w:val="center"/>
          </w:tcPr>
          <w:p w:rsidR="00757B2A" w:rsidRPr="000E07FA" w:rsidRDefault="00757B2A" w:rsidP="002A74AE">
            <w:pPr>
              <w:spacing w:before="120" w:after="120"/>
              <w:jc w:val="center"/>
              <w:rPr>
                <w:rFonts w:ascii="Arial" w:hAnsi="Arial" w:cs="Arial"/>
                <w:b/>
                <w:bCs/>
                <w:color w:val="000000" w:themeColor="text1"/>
                <w:sz w:val="20"/>
                <w:szCs w:val="20"/>
              </w:rPr>
            </w:pPr>
          </w:p>
        </w:tc>
        <w:tc>
          <w:tcPr>
            <w:tcW w:w="567" w:type="dxa"/>
          </w:tcPr>
          <w:p w:rsidR="00757B2A" w:rsidRPr="000E07FA" w:rsidRDefault="00757B2A" w:rsidP="002A74AE">
            <w:pPr>
              <w:spacing w:before="240" w:after="120"/>
              <w:jc w:val="center"/>
              <w:rPr>
                <w:rFonts w:ascii="Arial" w:hAnsi="Arial" w:cs="Arial"/>
                <w:b/>
                <w:bCs/>
                <w:color w:val="000000" w:themeColor="text1"/>
                <w:sz w:val="20"/>
                <w:szCs w:val="20"/>
              </w:rPr>
            </w:pPr>
          </w:p>
        </w:tc>
        <w:tc>
          <w:tcPr>
            <w:tcW w:w="2939" w:type="dxa"/>
          </w:tcPr>
          <w:p w:rsidR="00757B2A" w:rsidRPr="00AA710F" w:rsidRDefault="00757B2A" w:rsidP="00AA710F">
            <w:pPr>
              <w:spacing w:before="120" w:after="120"/>
              <w:jc w:val="center"/>
              <w:rPr>
                <w:rFonts w:ascii="Arial" w:hAnsi="Arial" w:cs="Arial"/>
                <w:bCs/>
                <w:color w:val="000000" w:themeColor="text1"/>
                <w:sz w:val="20"/>
                <w:szCs w:val="20"/>
              </w:rPr>
            </w:pPr>
          </w:p>
        </w:tc>
      </w:tr>
      <w:tr w:rsidR="00757B2A" w:rsidRPr="00D43DFB" w:rsidTr="00B85867">
        <w:trPr>
          <w:jc w:val="center"/>
        </w:trPr>
        <w:tc>
          <w:tcPr>
            <w:tcW w:w="6343" w:type="dxa"/>
          </w:tcPr>
          <w:p w:rsidR="00757B2A" w:rsidRPr="00757B2A" w:rsidRDefault="00757B2A" w:rsidP="00757B2A">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757B2A">
              <w:rPr>
                <w:rFonts w:ascii="Arial" w:hAnsi="Arial" w:cs="Arial"/>
                <w:bCs/>
                <w:color w:val="000000" w:themeColor="text1"/>
                <w:sz w:val="20"/>
                <w:szCs w:val="20"/>
              </w:rPr>
              <w:t>Central de esterilização de materiais?</w:t>
            </w:r>
          </w:p>
        </w:tc>
        <w:tc>
          <w:tcPr>
            <w:tcW w:w="567" w:type="dxa"/>
            <w:vAlign w:val="center"/>
          </w:tcPr>
          <w:p w:rsidR="00757B2A" w:rsidRPr="000E07FA" w:rsidRDefault="00757B2A" w:rsidP="002A74AE">
            <w:pPr>
              <w:spacing w:before="120" w:after="120"/>
              <w:jc w:val="center"/>
              <w:rPr>
                <w:rFonts w:ascii="Arial" w:hAnsi="Arial" w:cs="Arial"/>
                <w:b/>
                <w:bCs/>
                <w:color w:val="000000" w:themeColor="text1"/>
                <w:sz w:val="20"/>
                <w:szCs w:val="20"/>
              </w:rPr>
            </w:pPr>
          </w:p>
        </w:tc>
        <w:tc>
          <w:tcPr>
            <w:tcW w:w="567" w:type="dxa"/>
            <w:vAlign w:val="center"/>
          </w:tcPr>
          <w:p w:rsidR="00757B2A" w:rsidRPr="000E07FA" w:rsidRDefault="00757B2A" w:rsidP="002A74AE">
            <w:pPr>
              <w:spacing w:before="120" w:after="120"/>
              <w:jc w:val="center"/>
              <w:rPr>
                <w:rFonts w:ascii="Arial" w:hAnsi="Arial" w:cs="Arial"/>
                <w:b/>
                <w:bCs/>
                <w:color w:val="000000" w:themeColor="text1"/>
                <w:sz w:val="20"/>
                <w:szCs w:val="20"/>
              </w:rPr>
            </w:pPr>
          </w:p>
        </w:tc>
        <w:tc>
          <w:tcPr>
            <w:tcW w:w="567" w:type="dxa"/>
            <w:vAlign w:val="center"/>
          </w:tcPr>
          <w:p w:rsidR="00757B2A" w:rsidRPr="000E07FA" w:rsidRDefault="00757B2A" w:rsidP="002A74AE">
            <w:pPr>
              <w:spacing w:before="120" w:after="120"/>
              <w:jc w:val="center"/>
              <w:rPr>
                <w:rFonts w:ascii="Arial" w:hAnsi="Arial" w:cs="Arial"/>
                <w:b/>
                <w:bCs/>
                <w:color w:val="000000" w:themeColor="text1"/>
                <w:sz w:val="20"/>
                <w:szCs w:val="20"/>
              </w:rPr>
            </w:pPr>
          </w:p>
        </w:tc>
        <w:tc>
          <w:tcPr>
            <w:tcW w:w="567" w:type="dxa"/>
          </w:tcPr>
          <w:p w:rsidR="00757B2A" w:rsidRPr="000E07FA" w:rsidRDefault="00757B2A" w:rsidP="002A74AE">
            <w:pPr>
              <w:spacing w:before="240" w:after="120"/>
              <w:jc w:val="center"/>
              <w:rPr>
                <w:rFonts w:ascii="Arial" w:hAnsi="Arial" w:cs="Arial"/>
                <w:b/>
                <w:bCs/>
                <w:color w:val="000000" w:themeColor="text1"/>
                <w:sz w:val="20"/>
                <w:szCs w:val="20"/>
              </w:rPr>
            </w:pPr>
          </w:p>
        </w:tc>
        <w:tc>
          <w:tcPr>
            <w:tcW w:w="2939" w:type="dxa"/>
          </w:tcPr>
          <w:p w:rsidR="00757B2A" w:rsidRPr="00AA710F" w:rsidRDefault="00757B2A" w:rsidP="00AA710F">
            <w:pPr>
              <w:spacing w:before="120" w:after="120"/>
              <w:jc w:val="center"/>
              <w:rPr>
                <w:rFonts w:ascii="Arial" w:hAnsi="Arial" w:cs="Arial"/>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Serviço de diagnóstico médico por imagem com uso de radiação ionizante?</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Serviços de diagnóstico por imagem sem uso de radiação ionizante (Ultrassonografia, outros análogos)?</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Serviços de diagnóstico por registro gráfico (ECG, EEG, outros análogos)?</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lastRenderedPageBreak/>
              <w:t>Vacinação/imunização?</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 xml:space="preserve">Laboratório de análises clínicas ou de análise </w:t>
            </w:r>
            <w:proofErr w:type="gramStart"/>
            <w:r w:rsidRPr="000E07FA">
              <w:rPr>
                <w:rFonts w:ascii="Arial" w:hAnsi="Arial" w:cs="Arial"/>
                <w:bCs/>
                <w:color w:val="000000" w:themeColor="text1"/>
                <w:sz w:val="20"/>
                <w:szCs w:val="20"/>
              </w:rPr>
              <w:t>citológica/patológica</w:t>
            </w:r>
            <w:proofErr w:type="gramEnd"/>
            <w:r w:rsidRPr="000E07FA">
              <w:rPr>
                <w:rFonts w:ascii="Arial" w:hAnsi="Arial" w:cs="Arial"/>
                <w:bCs/>
                <w:color w:val="000000" w:themeColor="text1"/>
                <w:sz w:val="20"/>
                <w:szCs w:val="20"/>
              </w:rPr>
              <w:t>?</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Posto de coleta de material biológico?</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Endoscopia?</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Hemoterapia?</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Diálise?</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Serviço de nutrição e dietética/</w:t>
            </w:r>
            <w:proofErr w:type="spellStart"/>
            <w:r w:rsidRPr="000E07FA">
              <w:rPr>
                <w:rFonts w:ascii="Arial" w:hAnsi="Arial" w:cs="Arial"/>
                <w:bCs/>
                <w:color w:val="000000" w:themeColor="text1"/>
                <w:sz w:val="20"/>
                <w:szCs w:val="20"/>
              </w:rPr>
              <w:t>lactário</w:t>
            </w:r>
            <w:proofErr w:type="spellEnd"/>
            <w:r w:rsidRPr="000E07FA">
              <w:rPr>
                <w:rFonts w:ascii="Arial" w:hAnsi="Arial" w:cs="Arial"/>
                <w:bCs/>
                <w:color w:val="000000" w:themeColor="text1"/>
                <w:sz w:val="20"/>
                <w:szCs w:val="20"/>
              </w:rPr>
              <w:t>?</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Banco de leite humano?</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Lavanderia?</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Serviço móvel de atendimento?</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Atendimento a urgência/emergência (pronto socorro)?</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0E07FA" w:rsidRDefault="00CB6BF2" w:rsidP="00AA710F">
            <w:pPr>
              <w:spacing w:before="120" w:after="120"/>
              <w:jc w:val="center"/>
              <w:rPr>
                <w:rFonts w:ascii="Arial" w:hAnsi="Arial" w:cs="Arial"/>
                <w:b/>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rPr>
                <w:rFonts w:ascii="Arial" w:hAnsi="Arial" w:cs="Arial"/>
                <w:bCs/>
                <w:color w:val="000000" w:themeColor="text1"/>
                <w:sz w:val="20"/>
                <w:szCs w:val="20"/>
              </w:rPr>
            </w:pPr>
            <w:r w:rsidRPr="000E07FA">
              <w:rPr>
                <w:rFonts w:ascii="Arial" w:hAnsi="Arial" w:cs="Arial"/>
                <w:bCs/>
                <w:color w:val="000000" w:themeColor="text1"/>
                <w:sz w:val="20"/>
                <w:szCs w:val="20"/>
              </w:rPr>
              <w:t>Outros?</w:t>
            </w:r>
          </w:p>
          <w:p w:rsidR="00CB6BF2" w:rsidRPr="000E07FA" w:rsidRDefault="00CB6BF2" w:rsidP="009E12D8">
            <w:pPr>
              <w:pStyle w:val="PargrafodaLista"/>
              <w:snapToGrid w:val="0"/>
              <w:spacing w:before="120" w:after="120"/>
              <w:ind w:left="139"/>
              <w:rPr>
                <w:rFonts w:ascii="Arial" w:hAnsi="Arial" w:cs="Arial"/>
                <w:bCs/>
                <w:color w:val="000000" w:themeColor="text1"/>
                <w:sz w:val="20"/>
                <w:szCs w:val="20"/>
              </w:rPr>
            </w:pPr>
            <w:r w:rsidRPr="000E07FA">
              <w:rPr>
                <w:rFonts w:ascii="Arial" w:hAnsi="Arial" w:cs="Arial"/>
                <w:bCs/>
                <w:color w:val="000000" w:themeColor="text1"/>
                <w:sz w:val="20"/>
                <w:szCs w:val="20"/>
              </w:rPr>
              <w:t>Informe aqui:</w:t>
            </w:r>
          </w:p>
          <w:p w:rsidR="00CB6BF2" w:rsidRPr="000E07FA" w:rsidRDefault="00CB6BF2" w:rsidP="009E12D8">
            <w:pPr>
              <w:snapToGrid w:val="0"/>
              <w:spacing w:before="120" w:after="120"/>
              <w:ind w:left="139"/>
              <w:rPr>
                <w:rFonts w:ascii="Arial" w:hAnsi="Arial" w:cs="Arial"/>
                <w:bCs/>
                <w:color w:val="000000" w:themeColor="text1"/>
                <w:sz w:val="20"/>
                <w:szCs w:val="20"/>
              </w:rPr>
            </w:pPr>
          </w:p>
          <w:p w:rsidR="00CB6BF2" w:rsidRPr="000E07FA" w:rsidRDefault="00CB6BF2" w:rsidP="009E12D8">
            <w:pPr>
              <w:snapToGrid w:val="0"/>
              <w:spacing w:before="120" w:after="120"/>
              <w:ind w:left="139"/>
              <w:rPr>
                <w:rFonts w:ascii="Arial" w:hAnsi="Arial" w:cs="Arial"/>
                <w:bCs/>
                <w:color w:val="000000" w:themeColor="text1"/>
                <w:sz w:val="20"/>
                <w:szCs w:val="20"/>
              </w:rPr>
            </w:pPr>
          </w:p>
          <w:p w:rsidR="00CB6BF2" w:rsidRPr="000E07FA" w:rsidRDefault="00CB6BF2" w:rsidP="009E12D8">
            <w:pPr>
              <w:snapToGrid w:val="0"/>
              <w:spacing w:before="120" w:after="120"/>
              <w:ind w:left="139"/>
              <w:rPr>
                <w:rFonts w:ascii="Arial" w:hAnsi="Arial" w:cs="Arial"/>
                <w:bCs/>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rPr>
            </w:pP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Executa ações de gerenciamento dos riscos de acidentes inerentes às atividades desenvolvidas?</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37 RDC 063/11 ANVISA</w:t>
            </w:r>
          </w:p>
        </w:tc>
      </w:tr>
      <w:tr w:rsidR="002A74AE" w:rsidRPr="00D43DFB" w:rsidTr="00B85867">
        <w:trPr>
          <w:jc w:val="center"/>
        </w:trPr>
        <w:tc>
          <w:tcPr>
            <w:tcW w:w="6343" w:type="dxa"/>
          </w:tcPr>
          <w:p w:rsidR="002A74AE" w:rsidRPr="000E07FA" w:rsidRDefault="002A74AE" w:rsidP="009E12D8">
            <w:pPr>
              <w:pStyle w:val="PargrafodaLista"/>
              <w:snapToGrid w:val="0"/>
              <w:spacing w:before="120" w:after="120"/>
              <w:ind w:left="139"/>
              <w:jc w:val="center"/>
              <w:rPr>
                <w:rFonts w:ascii="Arial" w:hAnsi="Arial" w:cs="Arial"/>
                <w:b/>
                <w:color w:val="000000" w:themeColor="text1"/>
                <w:sz w:val="20"/>
                <w:szCs w:val="20"/>
              </w:rPr>
            </w:pPr>
            <w:r w:rsidRPr="000E07FA">
              <w:rPr>
                <w:rFonts w:ascii="Arial" w:hAnsi="Arial" w:cs="Arial"/>
                <w:b/>
                <w:bCs/>
                <w:color w:val="000000" w:themeColor="text1"/>
                <w:sz w:val="20"/>
                <w:szCs w:val="20"/>
              </w:rPr>
              <w:t>GESTÃO DA INFRAESTRUTURA</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p>
        </w:tc>
        <w:tc>
          <w:tcPr>
            <w:tcW w:w="567" w:type="dxa"/>
          </w:tcPr>
          <w:p w:rsidR="002A74AE" w:rsidRPr="000E07FA" w:rsidRDefault="002A74AE" w:rsidP="00B85867">
            <w:pPr>
              <w:spacing w:before="120" w:after="120"/>
              <w:jc w:val="center"/>
              <w:rPr>
                <w:rFonts w:ascii="Arial" w:hAnsi="Arial" w:cs="Arial"/>
                <w:b/>
                <w:bCs/>
                <w:color w:val="000000" w:themeColor="text1"/>
                <w:sz w:val="20"/>
                <w:szCs w:val="20"/>
              </w:rPr>
            </w:pPr>
          </w:p>
        </w:tc>
        <w:tc>
          <w:tcPr>
            <w:tcW w:w="2939" w:type="dxa"/>
            <w:vAlign w:val="center"/>
          </w:tcPr>
          <w:p w:rsidR="002A74AE" w:rsidRPr="000E07FA" w:rsidRDefault="002A74AE" w:rsidP="00B85867">
            <w:pPr>
              <w:spacing w:before="120" w:after="120"/>
              <w:jc w:val="center"/>
              <w:rPr>
                <w:rFonts w:ascii="Arial" w:hAnsi="Arial" w:cs="Arial"/>
                <w:b/>
                <w:bCs/>
                <w:color w:val="000000" w:themeColor="text1"/>
                <w:sz w:val="20"/>
                <w:szCs w:val="20"/>
              </w:rPr>
            </w:pPr>
          </w:p>
        </w:tc>
      </w:tr>
      <w:tr w:rsidR="002A74AE" w:rsidRPr="00D43DFB" w:rsidTr="00B85867">
        <w:trPr>
          <w:jc w:val="center"/>
        </w:trPr>
        <w:tc>
          <w:tcPr>
            <w:tcW w:w="6343" w:type="dxa"/>
          </w:tcPr>
          <w:p w:rsidR="002A74AE" w:rsidRPr="000E07FA" w:rsidRDefault="002A74AE" w:rsidP="009E12D8">
            <w:pPr>
              <w:pStyle w:val="PargrafodaLista"/>
              <w:snapToGrid w:val="0"/>
              <w:spacing w:before="120" w:after="120"/>
              <w:ind w:left="13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Aspectos gerais</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As instalações prediais de água, esgoto, energia elétrica, gases, climatização, proteção e combate a incêndio, comunicação e outras existentes, atendem às exigências dos códigos de obras e posturas locais, assim como normas técnicas pertinentes a cada uma das instalações?</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35 RDC 063/11 ANVISA c/c RDC 50/02 ANVISA c/c Lei Complementar 060/2000 (código de obras e edificações);</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Realiza ações de manutenção preventiva e corretiva nas instalações prediais?</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42 RDC 063/11 ANVISA</w:t>
            </w: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Possui acessibilidade aos portadores de</w:t>
            </w:r>
            <w:r w:rsidR="00D43DFB" w:rsidRPr="000E07FA">
              <w:rPr>
                <w:rFonts w:ascii="Arial" w:hAnsi="Arial" w:cs="Arial"/>
                <w:color w:val="000000" w:themeColor="text1"/>
                <w:sz w:val="20"/>
                <w:szCs w:val="20"/>
              </w:rPr>
              <w:t xml:space="preserve"> necessidades especiais – PNE</w:t>
            </w:r>
            <w:r w:rsidRPr="000E07FA">
              <w:rPr>
                <w:rFonts w:ascii="Arial" w:hAnsi="Arial" w:cs="Arial"/>
                <w:color w:val="000000" w:themeColor="text1"/>
                <w:sz w:val="20"/>
                <w:szCs w:val="20"/>
              </w:rPr>
              <w:t>?</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NBR 9050:2004 c/c lei municipal 7801/08</w:t>
            </w:r>
          </w:p>
        </w:tc>
      </w:tr>
      <w:tr w:rsidR="00CB6BF2" w:rsidRPr="00D43DFB"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Piso, parede e teto com superfície monolítica (íntegra, lisa, </w:t>
            </w:r>
            <w:proofErr w:type="spellStart"/>
            <w:r w:rsidRPr="000E07FA">
              <w:rPr>
                <w:rFonts w:ascii="Arial" w:hAnsi="Arial" w:cs="Arial"/>
                <w:color w:val="000000" w:themeColor="text1"/>
                <w:sz w:val="20"/>
                <w:szCs w:val="20"/>
              </w:rPr>
              <w:t>lávável</w:t>
            </w:r>
            <w:proofErr w:type="spellEnd"/>
            <w:r w:rsidRPr="000E07FA">
              <w:rPr>
                <w:rFonts w:ascii="Arial" w:hAnsi="Arial" w:cs="Arial"/>
                <w:color w:val="000000" w:themeColor="text1"/>
                <w:sz w:val="20"/>
                <w:szCs w:val="20"/>
              </w:rPr>
              <w:t>, impermeável) e com estado de conservação satisfatório?</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C.1 RDC 50/02 ANVISA</w:t>
            </w:r>
          </w:p>
        </w:tc>
      </w:tr>
      <w:tr w:rsidR="00EC0760" w:rsidRPr="00D43DFB" w:rsidTr="009E12D8">
        <w:trPr>
          <w:jc w:val="center"/>
        </w:trPr>
        <w:tc>
          <w:tcPr>
            <w:tcW w:w="6343" w:type="dxa"/>
          </w:tcPr>
          <w:p w:rsidR="00EC0760" w:rsidRPr="000E07FA" w:rsidRDefault="00EC0760"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proofErr w:type="gramStart"/>
            <w:r w:rsidRPr="000E07FA">
              <w:rPr>
                <w:rFonts w:ascii="Arial" w:hAnsi="Arial" w:cs="Arial"/>
                <w:color w:val="000000" w:themeColor="text1"/>
                <w:sz w:val="20"/>
                <w:szCs w:val="20"/>
              </w:rPr>
              <w:t>Ralos escamoteáveis</w:t>
            </w:r>
            <w:proofErr w:type="gramEnd"/>
            <w:r w:rsidRPr="000E07FA">
              <w:rPr>
                <w:rFonts w:ascii="Arial" w:hAnsi="Arial" w:cs="Arial"/>
                <w:color w:val="000000" w:themeColor="text1"/>
                <w:sz w:val="20"/>
                <w:szCs w:val="20"/>
              </w:rPr>
              <w:t xml:space="preserve"> nos pontos de escoamento de águas residuais?</w:t>
            </w:r>
          </w:p>
        </w:tc>
        <w:tc>
          <w:tcPr>
            <w:tcW w:w="567" w:type="dxa"/>
          </w:tcPr>
          <w:p w:rsidR="00EC0760" w:rsidRPr="000E07FA" w:rsidRDefault="00EC0760" w:rsidP="00EC0760">
            <w:pPr>
              <w:jc w:val="both"/>
              <w:rPr>
                <w:rFonts w:ascii="Arial" w:hAnsi="Arial" w:cs="Arial"/>
                <w:color w:val="000000" w:themeColor="text1"/>
                <w:sz w:val="20"/>
                <w:szCs w:val="20"/>
              </w:rPr>
            </w:pPr>
          </w:p>
        </w:tc>
        <w:tc>
          <w:tcPr>
            <w:tcW w:w="567" w:type="dxa"/>
          </w:tcPr>
          <w:p w:rsidR="00EC0760" w:rsidRPr="000E07FA" w:rsidRDefault="00EC0760" w:rsidP="00EC0760">
            <w:pPr>
              <w:jc w:val="both"/>
              <w:rPr>
                <w:rFonts w:ascii="Arial" w:hAnsi="Arial" w:cs="Arial"/>
                <w:color w:val="000000" w:themeColor="text1"/>
                <w:sz w:val="20"/>
                <w:szCs w:val="20"/>
              </w:rPr>
            </w:pPr>
          </w:p>
        </w:tc>
        <w:tc>
          <w:tcPr>
            <w:tcW w:w="567" w:type="dxa"/>
          </w:tcPr>
          <w:p w:rsidR="00EC0760" w:rsidRPr="000E07FA" w:rsidRDefault="00EC0760" w:rsidP="00EC0760">
            <w:pPr>
              <w:jc w:val="both"/>
              <w:rPr>
                <w:rFonts w:ascii="Arial" w:hAnsi="Arial" w:cs="Arial"/>
                <w:color w:val="000000" w:themeColor="text1"/>
                <w:sz w:val="20"/>
                <w:szCs w:val="20"/>
              </w:rPr>
            </w:pPr>
          </w:p>
        </w:tc>
        <w:tc>
          <w:tcPr>
            <w:tcW w:w="567" w:type="dxa"/>
          </w:tcPr>
          <w:p w:rsidR="00EC0760" w:rsidRPr="000E07FA" w:rsidRDefault="00EC0760" w:rsidP="00EC0760">
            <w:pPr>
              <w:jc w:val="both"/>
              <w:rPr>
                <w:rFonts w:ascii="Arial" w:hAnsi="Arial" w:cs="Arial"/>
                <w:color w:val="000000" w:themeColor="text1"/>
                <w:sz w:val="20"/>
                <w:szCs w:val="20"/>
              </w:rPr>
            </w:pPr>
          </w:p>
        </w:tc>
        <w:tc>
          <w:tcPr>
            <w:tcW w:w="2939" w:type="dxa"/>
          </w:tcPr>
          <w:p w:rsidR="00EC0760" w:rsidRPr="00AA710F" w:rsidRDefault="00EC0760"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B.5 RDC 50/02 ANVISA</w:t>
            </w:r>
          </w:p>
        </w:tc>
      </w:tr>
      <w:tr w:rsidR="00CB6BF2" w:rsidRPr="00C01AF4" w:rsidTr="009E12D8">
        <w:trPr>
          <w:jc w:val="center"/>
        </w:trPr>
        <w:tc>
          <w:tcPr>
            <w:tcW w:w="6343" w:type="dxa"/>
          </w:tcPr>
          <w:p w:rsidR="00CB6BF2" w:rsidRPr="000E07FA" w:rsidRDefault="00CB6BF2"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Iluminação e ventilação compatíveis com o desenvolvimento </w:t>
            </w:r>
            <w:r w:rsidRPr="000E07FA">
              <w:rPr>
                <w:rFonts w:ascii="Arial" w:hAnsi="Arial" w:cs="Arial"/>
                <w:color w:val="000000" w:themeColor="text1"/>
                <w:sz w:val="20"/>
                <w:szCs w:val="20"/>
              </w:rPr>
              <w:lastRenderedPageBreak/>
              <w:t>das suas atividades?</w:t>
            </w: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567" w:type="dxa"/>
          </w:tcPr>
          <w:p w:rsidR="00CB6BF2" w:rsidRPr="000E07FA" w:rsidRDefault="00CB6BF2" w:rsidP="0059717C">
            <w:pPr>
              <w:jc w:val="both"/>
              <w:rPr>
                <w:rFonts w:ascii="Arial" w:hAnsi="Arial" w:cs="Arial"/>
                <w:color w:val="000000" w:themeColor="text1"/>
                <w:sz w:val="20"/>
                <w:szCs w:val="20"/>
              </w:rPr>
            </w:pPr>
          </w:p>
        </w:tc>
        <w:tc>
          <w:tcPr>
            <w:tcW w:w="2939" w:type="dxa"/>
          </w:tcPr>
          <w:p w:rsidR="00CB6BF2" w:rsidRPr="00AA710F" w:rsidRDefault="00CB6BF2" w:rsidP="00AA710F">
            <w:pPr>
              <w:spacing w:before="120" w:after="120"/>
              <w:jc w:val="center"/>
              <w:rPr>
                <w:rFonts w:ascii="Arial" w:hAnsi="Arial" w:cs="Arial"/>
                <w:bCs/>
                <w:color w:val="000000" w:themeColor="text1"/>
                <w:sz w:val="20"/>
                <w:szCs w:val="20"/>
                <w:lang w:val="en-US"/>
              </w:rPr>
            </w:pPr>
            <w:r w:rsidRPr="00AA710F">
              <w:rPr>
                <w:rFonts w:ascii="Arial" w:hAnsi="Arial" w:cs="Arial"/>
                <w:bCs/>
                <w:color w:val="000000" w:themeColor="text1"/>
                <w:sz w:val="20"/>
                <w:szCs w:val="20"/>
                <w:lang w:val="en-US"/>
              </w:rPr>
              <w:t xml:space="preserve">Art. 38 RDC 063/11 </w:t>
            </w:r>
            <w:proofErr w:type="spellStart"/>
            <w:r w:rsidRPr="00AA710F">
              <w:rPr>
                <w:rFonts w:ascii="Arial" w:hAnsi="Arial" w:cs="Arial"/>
                <w:bCs/>
                <w:color w:val="000000" w:themeColor="text1"/>
                <w:sz w:val="20"/>
                <w:szCs w:val="20"/>
                <w:lang w:val="en-US"/>
              </w:rPr>
              <w:lastRenderedPageBreak/>
              <w:t>ANVISAc</w:t>
            </w:r>
            <w:proofErr w:type="spellEnd"/>
            <w:r w:rsidRPr="00AA710F">
              <w:rPr>
                <w:rFonts w:ascii="Arial" w:hAnsi="Arial" w:cs="Arial"/>
                <w:bCs/>
                <w:color w:val="000000" w:themeColor="text1"/>
                <w:sz w:val="20"/>
                <w:szCs w:val="20"/>
                <w:lang w:val="en-US"/>
              </w:rPr>
              <w:t>/c Lei Complementar060/2000</w:t>
            </w:r>
          </w:p>
        </w:tc>
      </w:tr>
      <w:tr w:rsidR="002626B4" w:rsidRPr="00D43DFB" w:rsidTr="009E12D8">
        <w:trPr>
          <w:jc w:val="center"/>
        </w:trPr>
        <w:tc>
          <w:tcPr>
            <w:tcW w:w="6343" w:type="dxa"/>
          </w:tcPr>
          <w:p w:rsidR="002626B4" w:rsidRPr="002A74AE" w:rsidRDefault="002626B4" w:rsidP="002A74AE">
            <w:pPr>
              <w:pStyle w:val="PargrafodaLista"/>
              <w:numPr>
                <w:ilvl w:val="0"/>
                <w:numId w:val="28"/>
              </w:numPr>
              <w:snapToGrid w:val="0"/>
              <w:spacing w:before="120" w:after="120"/>
              <w:ind w:left="139" w:firstLine="0"/>
              <w:jc w:val="both"/>
              <w:rPr>
                <w:rFonts w:ascii="Arial" w:hAnsi="Arial" w:cs="Arial"/>
                <w:color w:val="000000" w:themeColor="text1"/>
                <w:sz w:val="20"/>
                <w:szCs w:val="20"/>
                <w:vertAlign w:val="subscript"/>
              </w:rPr>
            </w:pPr>
            <w:r w:rsidRPr="000E07FA">
              <w:rPr>
                <w:rFonts w:ascii="Arial" w:hAnsi="Arial" w:cs="Arial"/>
                <w:color w:val="000000" w:themeColor="text1"/>
                <w:sz w:val="20"/>
                <w:szCs w:val="20"/>
              </w:rPr>
              <w:lastRenderedPageBreak/>
              <w:t>Disponibiliza lavatório e/ou pia para a higienização das mãos dos profissionais, com torneiras ou comandos do tipo que impeçam o contato das mãos quando do fechamento da água, sabonete liquido neutro, papel toalha e lixeira com tampa acionada sem o uso das mãos?</w:t>
            </w:r>
          </w:p>
        </w:tc>
        <w:tc>
          <w:tcPr>
            <w:tcW w:w="567" w:type="dxa"/>
          </w:tcPr>
          <w:p w:rsidR="002626B4" w:rsidRPr="000E07FA" w:rsidRDefault="002626B4" w:rsidP="0059717C">
            <w:pPr>
              <w:jc w:val="both"/>
              <w:rPr>
                <w:rFonts w:ascii="Arial" w:hAnsi="Arial" w:cs="Arial"/>
                <w:color w:val="000000" w:themeColor="text1"/>
                <w:sz w:val="20"/>
                <w:szCs w:val="20"/>
              </w:rPr>
            </w:pPr>
          </w:p>
        </w:tc>
        <w:tc>
          <w:tcPr>
            <w:tcW w:w="567" w:type="dxa"/>
          </w:tcPr>
          <w:p w:rsidR="002626B4" w:rsidRPr="000E07FA" w:rsidRDefault="002626B4" w:rsidP="0059717C">
            <w:pPr>
              <w:jc w:val="both"/>
              <w:rPr>
                <w:rFonts w:ascii="Arial" w:hAnsi="Arial" w:cs="Arial"/>
                <w:color w:val="000000" w:themeColor="text1"/>
                <w:sz w:val="20"/>
                <w:szCs w:val="20"/>
              </w:rPr>
            </w:pPr>
          </w:p>
        </w:tc>
        <w:tc>
          <w:tcPr>
            <w:tcW w:w="567" w:type="dxa"/>
          </w:tcPr>
          <w:p w:rsidR="002626B4" w:rsidRPr="000E07FA" w:rsidRDefault="002626B4" w:rsidP="0059717C">
            <w:pPr>
              <w:jc w:val="both"/>
              <w:rPr>
                <w:rFonts w:ascii="Arial" w:hAnsi="Arial" w:cs="Arial"/>
                <w:color w:val="000000" w:themeColor="text1"/>
                <w:sz w:val="20"/>
                <w:szCs w:val="20"/>
              </w:rPr>
            </w:pPr>
          </w:p>
        </w:tc>
        <w:tc>
          <w:tcPr>
            <w:tcW w:w="567" w:type="dxa"/>
          </w:tcPr>
          <w:p w:rsidR="002626B4" w:rsidRPr="000E07FA" w:rsidRDefault="002626B4" w:rsidP="0059717C">
            <w:pPr>
              <w:jc w:val="both"/>
              <w:rPr>
                <w:rFonts w:ascii="Arial" w:hAnsi="Arial" w:cs="Arial"/>
                <w:color w:val="000000" w:themeColor="text1"/>
                <w:sz w:val="20"/>
                <w:szCs w:val="20"/>
              </w:rPr>
            </w:pPr>
          </w:p>
        </w:tc>
        <w:tc>
          <w:tcPr>
            <w:tcW w:w="2939" w:type="dxa"/>
          </w:tcPr>
          <w:p w:rsidR="002626B4"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B.4 RDC 50/02 ANVISA c/c 32.2.4.3 da NR 32 MTE</w:t>
            </w:r>
          </w:p>
        </w:tc>
      </w:tr>
      <w:tr w:rsidR="002626B4" w:rsidRPr="00C01AF4" w:rsidTr="009E12D8">
        <w:trPr>
          <w:jc w:val="center"/>
        </w:trPr>
        <w:tc>
          <w:tcPr>
            <w:tcW w:w="6343" w:type="dxa"/>
          </w:tcPr>
          <w:p w:rsidR="006A2C1F" w:rsidRPr="000E07FA" w:rsidRDefault="006A2C1F" w:rsidP="00A170B3">
            <w:pPr>
              <w:pStyle w:val="PargrafodaLista"/>
              <w:numPr>
                <w:ilvl w:val="0"/>
                <w:numId w:val="28"/>
              </w:numPr>
              <w:snapToGrid w:val="0"/>
              <w:spacing w:after="0"/>
              <w:ind w:left="142" w:firstLine="0"/>
              <w:jc w:val="both"/>
              <w:rPr>
                <w:rFonts w:ascii="Arial" w:hAnsi="Arial" w:cs="Arial"/>
                <w:color w:val="000000" w:themeColor="text1"/>
                <w:sz w:val="20"/>
                <w:szCs w:val="20"/>
              </w:rPr>
            </w:pPr>
            <w:r w:rsidRPr="000E07FA">
              <w:rPr>
                <w:rFonts w:ascii="Arial" w:hAnsi="Arial" w:cs="Arial"/>
                <w:color w:val="000000" w:themeColor="text1"/>
                <w:sz w:val="20"/>
                <w:szCs w:val="20"/>
              </w:rPr>
              <w:t>Disponibiliza álcool gel a 70% para os profissionais, pacientes e acompanhantes?</w:t>
            </w:r>
          </w:p>
          <w:p w:rsidR="006A2C1F" w:rsidRPr="00A170B3" w:rsidRDefault="006A2C1F" w:rsidP="00A170B3">
            <w:pPr>
              <w:pStyle w:val="PargrafodaLista"/>
              <w:snapToGrid w:val="0"/>
              <w:spacing w:after="0"/>
              <w:ind w:left="142"/>
              <w:jc w:val="both"/>
              <w:rPr>
                <w:rFonts w:ascii="Arial" w:hAnsi="Arial" w:cs="Arial"/>
                <w:sz w:val="20"/>
                <w:szCs w:val="20"/>
                <w:vertAlign w:val="subscript"/>
              </w:rPr>
            </w:pPr>
            <w:r w:rsidRPr="00A170B3">
              <w:rPr>
                <w:rFonts w:ascii="Arial" w:hAnsi="Arial" w:cs="Arial"/>
                <w:sz w:val="20"/>
                <w:szCs w:val="20"/>
                <w:vertAlign w:val="subscript"/>
              </w:rPr>
              <w:t>Informe aqui os ambientes onde se encontram instalados</w:t>
            </w:r>
            <w:r w:rsidR="000E07FA" w:rsidRPr="00A170B3">
              <w:rPr>
                <w:rFonts w:ascii="Arial" w:hAnsi="Arial" w:cs="Arial"/>
                <w:sz w:val="20"/>
                <w:szCs w:val="20"/>
                <w:vertAlign w:val="subscript"/>
              </w:rPr>
              <w:t xml:space="preserve"> (</w:t>
            </w:r>
            <w:r w:rsidRPr="00A170B3">
              <w:rPr>
                <w:rFonts w:ascii="Arial" w:hAnsi="Arial" w:cs="Arial"/>
                <w:sz w:val="20"/>
                <w:szCs w:val="20"/>
                <w:vertAlign w:val="subscript"/>
              </w:rPr>
              <w:t>Ex. sala de proce</w:t>
            </w:r>
            <w:r w:rsidR="00A170B3">
              <w:rPr>
                <w:rFonts w:ascii="Arial" w:hAnsi="Arial" w:cs="Arial"/>
                <w:sz w:val="20"/>
                <w:szCs w:val="20"/>
                <w:vertAlign w:val="subscript"/>
              </w:rPr>
              <w:t>dimentos, consultórios...</w:t>
            </w:r>
            <w:proofErr w:type="gramStart"/>
            <w:r w:rsidR="00A170B3">
              <w:rPr>
                <w:rFonts w:ascii="Arial" w:hAnsi="Arial" w:cs="Arial"/>
                <w:sz w:val="20"/>
                <w:szCs w:val="20"/>
                <w:vertAlign w:val="subscript"/>
              </w:rPr>
              <w:t>)</w:t>
            </w:r>
            <w:proofErr w:type="gramEnd"/>
          </w:p>
          <w:p w:rsidR="002626B4" w:rsidRDefault="002626B4" w:rsidP="009E12D8">
            <w:pPr>
              <w:pStyle w:val="PargrafodaLista"/>
              <w:snapToGrid w:val="0"/>
              <w:spacing w:before="120" w:after="120"/>
              <w:ind w:left="139"/>
              <w:jc w:val="both"/>
              <w:rPr>
                <w:rFonts w:ascii="Arial" w:hAnsi="Arial" w:cs="Arial"/>
                <w:color w:val="000000" w:themeColor="text1"/>
                <w:sz w:val="20"/>
                <w:szCs w:val="20"/>
              </w:rPr>
            </w:pPr>
          </w:p>
          <w:p w:rsidR="00A170B3" w:rsidRDefault="00A170B3" w:rsidP="009E12D8">
            <w:pPr>
              <w:pStyle w:val="PargrafodaLista"/>
              <w:snapToGrid w:val="0"/>
              <w:spacing w:before="120" w:after="120"/>
              <w:ind w:left="139"/>
              <w:jc w:val="both"/>
              <w:rPr>
                <w:rFonts w:ascii="Arial" w:hAnsi="Arial" w:cs="Arial"/>
                <w:color w:val="000000" w:themeColor="text1"/>
                <w:sz w:val="20"/>
                <w:szCs w:val="20"/>
              </w:rPr>
            </w:pPr>
          </w:p>
          <w:p w:rsidR="00A170B3" w:rsidRPr="000E07FA" w:rsidRDefault="00A170B3" w:rsidP="009E12D8">
            <w:pPr>
              <w:pStyle w:val="PargrafodaLista"/>
              <w:snapToGrid w:val="0"/>
              <w:spacing w:before="120" w:after="120"/>
              <w:ind w:left="139"/>
              <w:jc w:val="both"/>
              <w:rPr>
                <w:rFonts w:ascii="Arial" w:hAnsi="Arial" w:cs="Arial"/>
                <w:color w:val="000000" w:themeColor="text1"/>
                <w:sz w:val="20"/>
                <w:szCs w:val="20"/>
              </w:rPr>
            </w:pPr>
          </w:p>
        </w:tc>
        <w:tc>
          <w:tcPr>
            <w:tcW w:w="567" w:type="dxa"/>
          </w:tcPr>
          <w:p w:rsidR="002626B4" w:rsidRPr="000E07FA" w:rsidRDefault="002626B4" w:rsidP="0059717C">
            <w:pPr>
              <w:jc w:val="both"/>
              <w:rPr>
                <w:rFonts w:ascii="Arial" w:hAnsi="Arial" w:cs="Arial"/>
                <w:color w:val="000000" w:themeColor="text1"/>
                <w:sz w:val="20"/>
                <w:szCs w:val="20"/>
              </w:rPr>
            </w:pPr>
          </w:p>
        </w:tc>
        <w:tc>
          <w:tcPr>
            <w:tcW w:w="567" w:type="dxa"/>
          </w:tcPr>
          <w:p w:rsidR="002626B4" w:rsidRPr="000E07FA" w:rsidRDefault="002626B4" w:rsidP="0059717C">
            <w:pPr>
              <w:jc w:val="both"/>
              <w:rPr>
                <w:rFonts w:ascii="Arial" w:hAnsi="Arial" w:cs="Arial"/>
                <w:color w:val="000000" w:themeColor="text1"/>
                <w:sz w:val="20"/>
                <w:szCs w:val="20"/>
              </w:rPr>
            </w:pPr>
          </w:p>
        </w:tc>
        <w:tc>
          <w:tcPr>
            <w:tcW w:w="567" w:type="dxa"/>
          </w:tcPr>
          <w:p w:rsidR="002626B4" w:rsidRPr="000E07FA" w:rsidRDefault="002626B4" w:rsidP="0059717C">
            <w:pPr>
              <w:jc w:val="both"/>
              <w:rPr>
                <w:rFonts w:ascii="Arial" w:hAnsi="Arial" w:cs="Arial"/>
                <w:color w:val="000000" w:themeColor="text1"/>
                <w:sz w:val="20"/>
                <w:szCs w:val="20"/>
              </w:rPr>
            </w:pPr>
          </w:p>
        </w:tc>
        <w:tc>
          <w:tcPr>
            <w:tcW w:w="567" w:type="dxa"/>
          </w:tcPr>
          <w:p w:rsidR="002626B4" w:rsidRPr="000E07FA" w:rsidRDefault="002626B4" w:rsidP="0059717C">
            <w:pPr>
              <w:jc w:val="both"/>
              <w:rPr>
                <w:rFonts w:ascii="Arial" w:hAnsi="Arial" w:cs="Arial"/>
                <w:color w:val="000000" w:themeColor="text1"/>
                <w:sz w:val="20"/>
                <w:szCs w:val="20"/>
              </w:rPr>
            </w:pPr>
          </w:p>
        </w:tc>
        <w:tc>
          <w:tcPr>
            <w:tcW w:w="2939" w:type="dxa"/>
          </w:tcPr>
          <w:p w:rsidR="002626B4" w:rsidRPr="00AA710F" w:rsidRDefault="006A2C1F" w:rsidP="00AA710F">
            <w:pPr>
              <w:spacing w:before="120" w:after="120"/>
              <w:jc w:val="center"/>
              <w:rPr>
                <w:rFonts w:ascii="Arial" w:hAnsi="Arial" w:cs="Arial"/>
                <w:bCs/>
                <w:color w:val="000000" w:themeColor="text1"/>
                <w:sz w:val="20"/>
                <w:szCs w:val="20"/>
                <w:lang w:val="en-US"/>
              </w:rPr>
            </w:pPr>
            <w:r w:rsidRPr="00AA710F">
              <w:rPr>
                <w:rFonts w:ascii="Arial" w:hAnsi="Arial" w:cs="Arial"/>
                <w:bCs/>
                <w:color w:val="000000" w:themeColor="text1"/>
                <w:sz w:val="20"/>
                <w:szCs w:val="20"/>
                <w:lang w:val="en-US"/>
              </w:rPr>
              <w:t>Art. 59 RDC 063/11  c/c RDC 42/10 ANVISA</w:t>
            </w:r>
          </w:p>
        </w:tc>
      </w:tr>
      <w:tr w:rsidR="006A2C1F" w:rsidRPr="00C01AF4"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Reservatórios de água duplos cuja qualidade da água atenda ao funcionamento de suas unidades?</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lang w:val="en-US"/>
              </w:rPr>
            </w:pPr>
            <w:r w:rsidRPr="00AA710F">
              <w:rPr>
                <w:rFonts w:ascii="Arial" w:hAnsi="Arial" w:cs="Arial"/>
                <w:bCs/>
                <w:color w:val="000000" w:themeColor="text1"/>
                <w:sz w:val="20"/>
                <w:szCs w:val="20"/>
                <w:lang w:val="en-US"/>
              </w:rPr>
              <w:t>Item B.3 RDC 50/02 ANVISA c/c Art. 39 RDC 063/11 ANVISA</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Continuidade do fornecimento de água, mesmo em caso de interrupção do fornecimento pela concessionária?</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vertAlign w:val="subscript"/>
              </w:rPr>
              <w:t>OBS: Nos locais em que a água é considerada insumo crítico.</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40 RDC 063/11 ANVISA</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Continuidade do fornecimento de energia elétrica, em situações de interrupção do fornecimento pela concessionária, por meio de sistemas de energia elétrica de emergência?</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vertAlign w:val="subscript"/>
              </w:rPr>
              <w:t>OBS: Nos locais em que a energia elétrica é considerada insumo crítico.</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41 RDC 063/11 ANVISA</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Tipo de suprimento de energia elétrica de emergência disponível no EAS:</w:t>
            </w:r>
          </w:p>
          <w:p w:rsidR="006A2C1F" w:rsidRPr="002A74AE" w:rsidRDefault="006A2C1F" w:rsidP="009E12D8">
            <w:pPr>
              <w:pStyle w:val="PargrafodaLista"/>
              <w:snapToGrid w:val="0"/>
              <w:spacing w:before="120" w:after="120"/>
              <w:ind w:left="139"/>
              <w:jc w:val="both"/>
              <w:rPr>
                <w:rFonts w:ascii="Arial" w:hAnsi="Arial" w:cs="Arial"/>
                <w:color w:val="000000" w:themeColor="text1"/>
                <w:sz w:val="20"/>
                <w:szCs w:val="20"/>
              </w:rPr>
            </w:pPr>
            <w:proofErr w:type="gramStart"/>
            <w:r w:rsidRPr="002A74AE">
              <w:rPr>
                <w:rFonts w:ascii="Arial" w:hAnsi="Arial" w:cs="Arial"/>
                <w:color w:val="000000" w:themeColor="text1"/>
                <w:sz w:val="20"/>
                <w:szCs w:val="20"/>
              </w:rPr>
              <w:t xml:space="preserve">( </w:t>
            </w:r>
            <w:proofErr w:type="gramEnd"/>
            <w:r w:rsidRPr="002A74AE">
              <w:rPr>
                <w:rFonts w:ascii="Arial" w:hAnsi="Arial" w:cs="Arial"/>
                <w:color w:val="000000" w:themeColor="text1"/>
                <w:sz w:val="20"/>
                <w:szCs w:val="20"/>
              </w:rPr>
              <w:t>) suprimento para 1 hora – luminárias cirúrgicas;</w:t>
            </w:r>
          </w:p>
          <w:p w:rsidR="006A2C1F" w:rsidRPr="002A74AE" w:rsidRDefault="006A2C1F" w:rsidP="009E12D8">
            <w:pPr>
              <w:pStyle w:val="PargrafodaLista"/>
              <w:snapToGrid w:val="0"/>
              <w:spacing w:before="120" w:after="120"/>
              <w:ind w:left="139"/>
              <w:jc w:val="both"/>
              <w:rPr>
                <w:rFonts w:ascii="Arial" w:hAnsi="Arial" w:cs="Arial"/>
                <w:color w:val="000000" w:themeColor="text1"/>
                <w:sz w:val="20"/>
                <w:szCs w:val="20"/>
              </w:rPr>
            </w:pPr>
            <w:proofErr w:type="gramStart"/>
            <w:r w:rsidRPr="002A74AE">
              <w:rPr>
                <w:rFonts w:ascii="Arial" w:hAnsi="Arial" w:cs="Arial"/>
                <w:color w:val="000000" w:themeColor="text1"/>
                <w:sz w:val="20"/>
                <w:szCs w:val="20"/>
              </w:rPr>
              <w:t xml:space="preserve">( </w:t>
            </w:r>
            <w:proofErr w:type="gramEnd"/>
            <w:r w:rsidRPr="002A74AE">
              <w:rPr>
                <w:rFonts w:ascii="Arial" w:hAnsi="Arial" w:cs="Arial"/>
                <w:color w:val="000000" w:themeColor="text1"/>
                <w:sz w:val="20"/>
                <w:szCs w:val="20"/>
              </w:rPr>
              <w:t xml:space="preserve">) suprimento para 24 horas - Equipamentos </w:t>
            </w:r>
            <w:proofErr w:type="spellStart"/>
            <w:r w:rsidRPr="002A74AE">
              <w:rPr>
                <w:rFonts w:ascii="Arial" w:hAnsi="Arial" w:cs="Arial"/>
                <w:color w:val="000000" w:themeColor="text1"/>
                <w:sz w:val="20"/>
                <w:szCs w:val="20"/>
              </w:rPr>
              <w:t>eletro-médicos</w:t>
            </w:r>
            <w:proofErr w:type="spellEnd"/>
            <w:r w:rsidRPr="002A74AE">
              <w:rPr>
                <w:rFonts w:ascii="Arial" w:hAnsi="Arial" w:cs="Arial"/>
                <w:color w:val="000000" w:themeColor="text1"/>
                <w:sz w:val="20"/>
                <w:szCs w:val="20"/>
              </w:rPr>
              <w:t xml:space="preserve"> utilizados em procedimentos cirúrgicos, sustentação de vida</w:t>
            </w:r>
          </w:p>
          <w:p w:rsidR="006A2C1F" w:rsidRPr="002A74AE" w:rsidRDefault="006A2C1F" w:rsidP="009E12D8">
            <w:pPr>
              <w:pStyle w:val="PargrafodaLista"/>
              <w:snapToGrid w:val="0"/>
              <w:spacing w:before="120" w:after="120"/>
              <w:ind w:left="139"/>
              <w:jc w:val="both"/>
              <w:rPr>
                <w:rFonts w:ascii="Arial" w:hAnsi="Arial" w:cs="Arial"/>
                <w:color w:val="000000" w:themeColor="text1"/>
                <w:sz w:val="20"/>
                <w:szCs w:val="20"/>
              </w:rPr>
            </w:pPr>
            <w:r w:rsidRPr="002A74AE">
              <w:rPr>
                <w:rFonts w:ascii="Arial" w:hAnsi="Arial" w:cs="Arial"/>
                <w:color w:val="000000" w:themeColor="text1"/>
                <w:sz w:val="20"/>
                <w:szCs w:val="20"/>
              </w:rPr>
              <w:t>(p. ex. equipamentos de ventilação mecânica) e aqueles integrados ao suprimento de gases;</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rPr>
            </w:pPr>
            <w:proofErr w:type="gramStart"/>
            <w:r w:rsidRPr="002A74AE">
              <w:rPr>
                <w:rFonts w:ascii="Arial" w:hAnsi="Arial" w:cs="Arial"/>
                <w:color w:val="000000" w:themeColor="text1"/>
                <w:sz w:val="20"/>
                <w:szCs w:val="20"/>
              </w:rPr>
              <w:t xml:space="preserve">(  </w:t>
            </w:r>
            <w:proofErr w:type="gramEnd"/>
            <w:r w:rsidRPr="002A74AE">
              <w:rPr>
                <w:rFonts w:ascii="Arial" w:hAnsi="Arial" w:cs="Arial"/>
                <w:color w:val="000000" w:themeColor="text1"/>
                <w:sz w:val="20"/>
                <w:szCs w:val="20"/>
              </w:rPr>
              <w:t xml:space="preserve">) suprimento  por no mínimo 24 horas - Equipamentos </w:t>
            </w:r>
            <w:proofErr w:type="spellStart"/>
            <w:r w:rsidRPr="002A74AE">
              <w:rPr>
                <w:rFonts w:ascii="Arial" w:hAnsi="Arial" w:cs="Arial"/>
                <w:color w:val="000000" w:themeColor="text1"/>
                <w:sz w:val="20"/>
                <w:szCs w:val="20"/>
              </w:rPr>
              <w:t>eletro-eletrônicos</w:t>
            </w:r>
            <w:proofErr w:type="spellEnd"/>
            <w:r w:rsidRPr="002A74AE">
              <w:rPr>
                <w:rFonts w:ascii="Arial" w:hAnsi="Arial" w:cs="Arial"/>
                <w:color w:val="000000" w:themeColor="text1"/>
                <w:sz w:val="20"/>
                <w:szCs w:val="20"/>
              </w:rPr>
              <w:t xml:space="preserve"> não ligados diretamente a pacientes, como por exemplo, equipamentos de lavanderia, esterilização de materiais e sistemas de descarte de resíduos;</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7.2.1 RDC 50/02 ANVISA</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Instalação de gases medicinais </w:t>
            </w:r>
            <w:r w:rsidR="00EC0760" w:rsidRPr="000E07FA">
              <w:rPr>
                <w:rFonts w:ascii="Arial" w:hAnsi="Arial" w:cs="Arial"/>
                <w:color w:val="000000" w:themeColor="text1"/>
                <w:sz w:val="20"/>
                <w:szCs w:val="20"/>
              </w:rPr>
              <w:t>em conformidade</w:t>
            </w:r>
            <w:r w:rsidRPr="000E07FA">
              <w:rPr>
                <w:rFonts w:ascii="Arial" w:hAnsi="Arial" w:cs="Arial"/>
                <w:color w:val="000000" w:themeColor="text1"/>
                <w:sz w:val="20"/>
                <w:szCs w:val="20"/>
              </w:rPr>
              <w:t xml:space="preserve"> com o </w:t>
            </w:r>
            <w:r w:rsidR="00EC0760" w:rsidRPr="000E07FA">
              <w:rPr>
                <w:rFonts w:ascii="Arial" w:hAnsi="Arial" w:cs="Arial"/>
                <w:color w:val="000000" w:themeColor="text1"/>
                <w:sz w:val="20"/>
                <w:szCs w:val="20"/>
              </w:rPr>
              <w:t>preconizado na RDC 50/02 ANVISA?</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vertAlign w:val="subscript"/>
              </w:rPr>
              <w:t>Informe aqui em quais ambientes encontram-se disponíveis:</w:t>
            </w:r>
          </w:p>
          <w:p w:rsidR="006A2C1F" w:rsidRDefault="006A2C1F" w:rsidP="009E12D8">
            <w:pPr>
              <w:snapToGrid w:val="0"/>
              <w:spacing w:before="120" w:after="120"/>
              <w:ind w:left="139"/>
              <w:jc w:val="both"/>
              <w:rPr>
                <w:rFonts w:ascii="Arial" w:hAnsi="Arial" w:cs="Arial"/>
                <w:color w:val="000000" w:themeColor="text1"/>
                <w:sz w:val="20"/>
                <w:szCs w:val="20"/>
              </w:rPr>
            </w:pPr>
          </w:p>
          <w:p w:rsidR="00A170B3" w:rsidRPr="000E07FA" w:rsidRDefault="00A170B3" w:rsidP="009E12D8">
            <w:pPr>
              <w:snapToGrid w:val="0"/>
              <w:spacing w:before="120" w:after="120"/>
              <w:ind w:left="139"/>
              <w:jc w:val="both"/>
              <w:rPr>
                <w:rFonts w:ascii="Arial" w:hAnsi="Arial" w:cs="Arial"/>
                <w:color w:val="000000" w:themeColor="text1"/>
                <w:sz w:val="20"/>
                <w:szCs w:val="20"/>
              </w:rPr>
            </w:pPr>
          </w:p>
          <w:p w:rsidR="006A2C1F" w:rsidRPr="000E07FA" w:rsidRDefault="006A2C1F" w:rsidP="009E12D8">
            <w:pPr>
              <w:snapToGrid w:val="0"/>
              <w:spacing w:before="120" w:after="120"/>
              <w:ind w:left="139"/>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7.3.3 RDC 50/02 ANVISA</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Rouparia?</w:t>
            </w:r>
          </w:p>
          <w:p w:rsidR="006A2C1F" w:rsidRPr="000E07FA" w:rsidRDefault="006A2C1F" w:rsidP="009E12D8">
            <w:pPr>
              <w:snapToGrid w:val="0"/>
              <w:spacing w:before="120" w:after="120"/>
              <w:ind w:left="139"/>
              <w:jc w:val="both"/>
              <w:rPr>
                <w:rFonts w:ascii="Arial" w:hAnsi="Arial" w:cs="Arial"/>
                <w:color w:val="000000" w:themeColor="text1"/>
                <w:sz w:val="20"/>
                <w:szCs w:val="20"/>
                <w:highlight w:val="yellow"/>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 xml:space="preserve">Item 8.1.8 - Unidade funcional </w:t>
            </w:r>
            <w:proofErr w:type="gramStart"/>
            <w:r w:rsidRPr="00AA710F">
              <w:rPr>
                <w:rFonts w:ascii="Arial" w:hAnsi="Arial" w:cs="Arial"/>
                <w:bCs/>
                <w:color w:val="000000" w:themeColor="text1"/>
                <w:sz w:val="20"/>
                <w:szCs w:val="20"/>
              </w:rPr>
              <w:t>8</w:t>
            </w:r>
            <w:proofErr w:type="gramEnd"/>
            <w:r w:rsidRPr="00AA710F">
              <w:rPr>
                <w:rFonts w:ascii="Arial" w:hAnsi="Arial" w:cs="Arial"/>
                <w:bCs/>
                <w:color w:val="000000" w:themeColor="text1"/>
                <w:sz w:val="20"/>
                <w:szCs w:val="20"/>
              </w:rPr>
              <w:t xml:space="preserve"> - RDC 50/02 ANVISA</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lastRenderedPageBreak/>
              <w:t>Sala de armazenagem geral para roupa suja?</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Obrigatória quando não existir lavanderia no EAS.</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8.1.1 RDC 50/02 ANVISA</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Sala de armazenagem geral para roupa limpa?</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Obrigatória quando não existir lavanderia no EAS.</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Vestiário central provido de sanitários, lavatórios, chuveiros e armários para a guarda de pertences dos funcionários?</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É obrigatória a instalação de chuveiro se EAS possuir acima de 10 funcionários.</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8.6.3 RDC 50/02 ANVISA c/c NR 24 MTE</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Outros ambientes necessários à demanda?</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xml:space="preserve">: Itens opcionais perante a legislação, porém </w:t>
            </w:r>
            <w:proofErr w:type="gramStart"/>
            <w:r w:rsidRPr="000E07FA">
              <w:rPr>
                <w:rFonts w:ascii="Arial" w:hAnsi="Arial" w:cs="Arial"/>
                <w:color w:val="000000" w:themeColor="text1"/>
                <w:sz w:val="20"/>
                <w:szCs w:val="20"/>
                <w:vertAlign w:val="subscript"/>
              </w:rPr>
              <w:t>necessários ao funcionamento da unidade, tais como, sala administrativa, copa</w:t>
            </w:r>
            <w:proofErr w:type="gramEnd"/>
            <w:r w:rsidRPr="000E07FA">
              <w:rPr>
                <w:rFonts w:ascii="Arial" w:hAnsi="Arial" w:cs="Arial"/>
                <w:color w:val="000000" w:themeColor="text1"/>
                <w:sz w:val="20"/>
                <w:szCs w:val="20"/>
                <w:vertAlign w:val="subscript"/>
              </w:rPr>
              <w:t xml:space="preserve">, sanitário para funcionários, setor de manutenção, etc. </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vertAlign w:val="subscript"/>
              </w:rPr>
            </w:pPr>
            <w:r w:rsidRPr="000E07FA">
              <w:rPr>
                <w:rFonts w:ascii="Arial" w:hAnsi="Arial" w:cs="Arial"/>
                <w:color w:val="000000" w:themeColor="text1"/>
                <w:sz w:val="20"/>
                <w:szCs w:val="20"/>
                <w:vertAlign w:val="subscript"/>
              </w:rPr>
              <w:t>Informe aqui:</w:t>
            </w:r>
          </w:p>
          <w:p w:rsidR="006A2C1F" w:rsidRPr="000E07FA" w:rsidRDefault="006A2C1F" w:rsidP="009E12D8">
            <w:pPr>
              <w:snapToGrid w:val="0"/>
              <w:spacing w:before="120" w:after="120"/>
              <w:ind w:left="139"/>
              <w:jc w:val="both"/>
              <w:rPr>
                <w:rFonts w:ascii="Arial" w:hAnsi="Arial" w:cs="Arial"/>
                <w:color w:val="000000" w:themeColor="text1"/>
                <w:sz w:val="20"/>
                <w:szCs w:val="20"/>
                <w:vertAlign w:val="subscript"/>
              </w:rPr>
            </w:pPr>
          </w:p>
          <w:p w:rsidR="006A2C1F" w:rsidRPr="000E07FA" w:rsidRDefault="006A2C1F" w:rsidP="009E12D8">
            <w:pPr>
              <w:snapToGrid w:val="0"/>
              <w:spacing w:before="120" w:after="120"/>
              <w:ind w:left="139"/>
              <w:jc w:val="both"/>
              <w:rPr>
                <w:rFonts w:ascii="Arial" w:hAnsi="Arial" w:cs="Arial"/>
                <w:color w:val="000000" w:themeColor="text1"/>
                <w:sz w:val="20"/>
                <w:szCs w:val="20"/>
                <w:vertAlign w:val="subscript"/>
              </w:rPr>
            </w:pPr>
          </w:p>
          <w:p w:rsidR="006A2C1F" w:rsidRDefault="006A2C1F" w:rsidP="009E12D8">
            <w:pPr>
              <w:snapToGrid w:val="0"/>
              <w:spacing w:before="120" w:after="120"/>
              <w:ind w:left="139"/>
              <w:jc w:val="both"/>
              <w:rPr>
                <w:rFonts w:ascii="Arial" w:hAnsi="Arial" w:cs="Arial"/>
                <w:color w:val="000000" w:themeColor="text1"/>
                <w:sz w:val="20"/>
                <w:szCs w:val="20"/>
              </w:rPr>
            </w:pPr>
          </w:p>
          <w:p w:rsidR="00A170B3" w:rsidRPr="000E07FA" w:rsidRDefault="00A170B3" w:rsidP="009E12D8">
            <w:pPr>
              <w:snapToGrid w:val="0"/>
              <w:spacing w:before="120" w:after="120"/>
              <w:ind w:left="139"/>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0E07FA" w:rsidRDefault="006A2C1F" w:rsidP="00AA710F">
            <w:pPr>
              <w:spacing w:before="120" w:after="120"/>
              <w:jc w:val="center"/>
              <w:rPr>
                <w:rFonts w:ascii="Arial" w:hAnsi="Arial" w:cs="Arial"/>
                <w:b/>
                <w:bCs/>
                <w:color w:val="000000" w:themeColor="text1"/>
                <w:sz w:val="20"/>
                <w:szCs w:val="20"/>
              </w:rPr>
            </w:pPr>
          </w:p>
        </w:tc>
      </w:tr>
      <w:tr w:rsidR="002A74AE" w:rsidRPr="00D43DFB" w:rsidTr="00B85867">
        <w:trPr>
          <w:jc w:val="center"/>
        </w:trPr>
        <w:tc>
          <w:tcPr>
            <w:tcW w:w="6343" w:type="dxa"/>
          </w:tcPr>
          <w:p w:rsidR="002A74AE" w:rsidRPr="000E07FA" w:rsidRDefault="002A74AE" w:rsidP="009E12D8">
            <w:pPr>
              <w:pStyle w:val="PargrafodaLista"/>
              <w:snapToGrid w:val="0"/>
              <w:spacing w:before="120" w:after="120"/>
              <w:ind w:left="13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GESTÃO DE TECNOLOGIA E PROCESSOS</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p>
        </w:tc>
        <w:tc>
          <w:tcPr>
            <w:tcW w:w="567" w:type="dxa"/>
          </w:tcPr>
          <w:p w:rsidR="002A74AE" w:rsidRPr="000E07FA" w:rsidRDefault="002A74AE" w:rsidP="00B85867">
            <w:pPr>
              <w:spacing w:before="120" w:after="120"/>
              <w:jc w:val="center"/>
              <w:rPr>
                <w:rFonts w:ascii="Arial" w:hAnsi="Arial" w:cs="Arial"/>
                <w:b/>
                <w:bCs/>
                <w:color w:val="000000" w:themeColor="text1"/>
                <w:sz w:val="20"/>
                <w:szCs w:val="20"/>
              </w:rPr>
            </w:pPr>
          </w:p>
        </w:tc>
        <w:tc>
          <w:tcPr>
            <w:tcW w:w="2939" w:type="dxa"/>
            <w:vAlign w:val="center"/>
          </w:tcPr>
          <w:p w:rsidR="002A74AE" w:rsidRPr="000E07FA" w:rsidRDefault="002A74AE" w:rsidP="00B85867">
            <w:pPr>
              <w:spacing w:before="120" w:after="120"/>
              <w:jc w:val="center"/>
              <w:rPr>
                <w:rFonts w:ascii="Arial" w:hAnsi="Arial" w:cs="Arial"/>
                <w:b/>
                <w:bCs/>
                <w:color w:val="000000" w:themeColor="text1"/>
                <w:sz w:val="20"/>
                <w:szCs w:val="20"/>
              </w:rPr>
            </w:pPr>
          </w:p>
        </w:tc>
      </w:tr>
      <w:tr w:rsidR="002A74AE" w:rsidRPr="00D43DFB" w:rsidTr="00B85867">
        <w:trPr>
          <w:jc w:val="center"/>
        </w:trPr>
        <w:tc>
          <w:tcPr>
            <w:tcW w:w="6343" w:type="dxa"/>
          </w:tcPr>
          <w:p w:rsidR="002A74AE" w:rsidRPr="000E07FA" w:rsidRDefault="002A74AE" w:rsidP="009E12D8">
            <w:pPr>
              <w:pStyle w:val="PargrafodaLista"/>
              <w:snapToGrid w:val="0"/>
              <w:spacing w:before="120" w:after="120"/>
              <w:ind w:left="139"/>
              <w:jc w:val="center"/>
              <w:rPr>
                <w:rFonts w:ascii="Arial" w:hAnsi="Arial" w:cs="Arial"/>
                <w:b/>
                <w:bCs/>
                <w:color w:val="000000" w:themeColor="text1"/>
                <w:sz w:val="20"/>
                <w:szCs w:val="20"/>
                <w:highlight w:val="yellow"/>
              </w:rPr>
            </w:pPr>
            <w:r w:rsidRPr="000E07FA">
              <w:rPr>
                <w:rFonts w:ascii="Arial" w:hAnsi="Arial" w:cs="Arial"/>
                <w:b/>
                <w:bCs/>
                <w:color w:val="000000" w:themeColor="text1"/>
                <w:sz w:val="20"/>
                <w:szCs w:val="20"/>
              </w:rPr>
              <w:t>Aspectos gerais</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Todas as unidades possuem normas, procedimentos e rotinas técnicas escritas de todos os processos de trabalho?</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51 RDC 063/11 ANVISA</w:t>
            </w:r>
          </w:p>
        </w:tc>
      </w:tr>
      <w:tr w:rsidR="006A2C1F" w:rsidRPr="00C01AF4"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Equipamentos e materiais em quantidade suficiente, bom estado de conservação e de acordo com a finalidade a que se destinam?</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lang w:val="en-US"/>
              </w:rPr>
            </w:pPr>
            <w:r w:rsidRPr="00AA710F">
              <w:rPr>
                <w:rFonts w:ascii="Arial" w:hAnsi="Arial" w:cs="Arial"/>
                <w:bCs/>
                <w:color w:val="000000" w:themeColor="text1"/>
                <w:sz w:val="20"/>
                <w:szCs w:val="20"/>
                <w:lang w:val="en-US"/>
              </w:rPr>
              <w:t>Art. 55 RDC 063/11 ANVISA c/c art. 66 LCM 239/06</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Equipamentos, materiais e insumos que garantam o suporte imediato à vida do paciente, organizados em carro de emergência?</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lang w:val="en-US"/>
              </w:rPr>
            </w:pPr>
            <w:r w:rsidRPr="00AA710F">
              <w:rPr>
                <w:rFonts w:ascii="Arial" w:hAnsi="Arial" w:cs="Arial"/>
                <w:bCs/>
                <w:color w:val="000000" w:themeColor="text1"/>
                <w:sz w:val="20"/>
                <w:szCs w:val="20"/>
                <w:lang w:val="en-US"/>
              </w:rPr>
              <w:t>Art. 58 RDC 063/11 ANVISA</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Insumos e medicamentos de acordo com a complexidade do serviço e a necessidade ao atendimento da demanda ao serviço de saúde?</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53 RDC 063/11 ANVISA</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Guarda de medicamentos sujeitos ao controle especial em local fechado com chave (ou outro dispositivo que ofereça</w:t>
            </w:r>
            <w:proofErr w:type="gramStart"/>
            <w:r w:rsidRPr="000E07FA">
              <w:rPr>
                <w:rFonts w:ascii="Arial" w:hAnsi="Arial" w:cs="Arial"/>
                <w:color w:val="000000" w:themeColor="text1"/>
                <w:sz w:val="20"/>
                <w:szCs w:val="20"/>
              </w:rPr>
              <w:t xml:space="preserve">  </w:t>
            </w:r>
            <w:proofErr w:type="gramEnd"/>
            <w:r w:rsidRPr="000E07FA">
              <w:rPr>
                <w:rFonts w:ascii="Arial" w:hAnsi="Arial" w:cs="Arial"/>
                <w:color w:val="000000" w:themeColor="text1"/>
                <w:sz w:val="20"/>
                <w:szCs w:val="20"/>
              </w:rPr>
              <w:t>segurança)?</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67 LCM 239/06 c/c portaria MS</w:t>
            </w:r>
            <w:proofErr w:type="gramStart"/>
            <w:r w:rsidRPr="00AA710F">
              <w:rPr>
                <w:rFonts w:ascii="Arial" w:hAnsi="Arial" w:cs="Arial"/>
                <w:bCs/>
                <w:color w:val="000000" w:themeColor="text1"/>
                <w:sz w:val="20"/>
                <w:szCs w:val="20"/>
              </w:rPr>
              <w:t xml:space="preserve">  </w:t>
            </w:r>
            <w:proofErr w:type="gramEnd"/>
            <w:r w:rsidRPr="00AA710F">
              <w:rPr>
                <w:rFonts w:ascii="Arial" w:hAnsi="Arial" w:cs="Arial"/>
                <w:bCs/>
                <w:color w:val="000000" w:themeColor="text1"/>
                <w:sz w:val="20"/>
                <w:szCs w:val="20"/>
              </w:rPr>
              <w:t>344/98</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Planilha de controle da temperatura do refrigerador utilizado para a guarda de insumos de saúde?</w:t>
            </w:r>
          </w:p>
          <w:p w:rsidR="006A2C1F" w:rsidRPr="000E07FA" w:rsidRDefault="006A2C1F" w:rsidP="009E12D8">
            <w:pPr>
              <w:pStyle w:val="PargrafodaLista"/>
              <w:snapToGrid w:val="0"/>
              <w:spacing w:before="120" w:after="120"/>
              <w:ind w:left="139"/>
              <w:jc w:val="both"/>
              <w:rPr>
                <w:rFonts w:ascii="Arial" w:hAnsi="Arial" w:cs="Arial"/>
                <w:color w:val="000000" w:themeColor="text1"/>
                <w:sz w:val="20"/>
                <w:szCs w:val="20"/>
                <w:highlight w:val="green"/>
                <w:vertAlign w:val="subscript"/>
              </w:rPr>
            </w:pPr>
            <w:r w:rsidRPr="000E07FA">
              <w:rPr>
                <w:rFonts w:ascii="Arial" w:hAnsi="Arial" w:cs="Arial"/>
                <w:color w:val="000000" w:themeColor="text1"/>
                <w:sz w:val="20"/>
                <w:szCs w:val="20"/>
                <w:vertAlign w:val="subscript"/>
              </w:rPr>
              <w:t>OBS: parâmetros 2 a</w:t>
            </w:r>
            <w:proofErr w:type="gramStart"/>
            <w:r w:rsidRPr="000E07FA">
              <w:rPr>
                <w:rFonts w:ascii="Arial" w:hAnsi="Arial" w:cs="Arial"/>
                <w:color w:val="000000" w:themeColor="text1"/>
                <w:sz w:val="20"/>
                <w:szCs w:val="20"/>
                <w:vertAlign w:val="subscript"/>
              </w:rPr>
              <w:t xml:space="preserve">  </w:t>
            </w:r>
            <w:proofErr w:type="gramEnd"/>
            <w:r w:rsidRPr="000E07FA">
              <w:rPr>
                <w:rFonts w:ascii="Arial" w:hAnsi="Arial" w:cs="Arial"/>
                <w:color w:val="000000" w:themeColor="text1"/>
                <w:sz w:val="20"/>
                <w:szCs w:val="20"/>
                <w:vertAlign w:val="subscript"/>
              </w:rPr>
              <w:t>8 ºC ou outra recomendada pelo fabricante</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0E07FA" w:rsidRDefault="006A2C1F" w:rsidP="00AA710F">
            <w:pPr>
              <w:spacing w:before="120" w:after="120"/>
              <w:jc w:val="center"/>
              <w:rPr>
                <w:rFonts w:ascii="Arial" w:hAnsi="Arial" w:cs="Arial"/>
                <w:b/>
                <w:bCs/>
                <w:color w:val="000000" w:themeColor="text1"/>
                <w:sz w:val="20"/>
                <w:szCs w:val="20"/>
              </w:rPr>
            </w:pP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Colchões, colchonetes e demais almofadados são revestidos de material lavável e impermeável, não apresentando furos, rasgos, sulcos e reentrâncias?</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56 RDC 063/11 ANVISA</w:t>
            </w:r>
          </w:p>
        </w:tc>
      </w:tr>
      <w:tr w:rsidR="006A2C1F" w:rsidRPr="00C01AF4"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É vedado comer ou guardar alimentos nos postos de trabalho destinados à execução de procedimentos de saúde?</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170B3">
            <w:pPr>
              <w:spacing w:before="120" w:after="120"/>
              <w:jc w:val="center"/>
              <w:rPr>
                <w:rFonts w:ascii="Arial" w:hAnsi="Arial" w:cs="Arial"/>
                <w:bCs/>
                <w:color w:val="000000" w:themeColor="text1"/>
                <w:sz w:val="20"/>
                <w:szCs w:val="20"/>
                <w:lang w:val="en-US"/>
              </w:rPr>
            </w:pPr>
            <w:r w:rsidRPr="00AA710F">
              <w:rPr>
                <w:rFonts w:ascii="Arial" w:hAnsi="Arial" w:cs="Arial"/>
                <w:bCs/>
                <w:color w:val="000000" w:themeColor="text1"/>
                <w:sz w:val="20"/>
                <w:szCs w:val="20"/>
                <w:lang w:val="en-US"/>
              </w:rPr>
              <w:t>Art. 64 RDC 063/11 ANVISA c/c</w:t>
            </w:r>
            <w:r w:rsidR="00A170B3">
              <w:rPr>
                <w:rFonts w:ascii="Arial" w:hAnsi="Arial" w:cs="Arial"/>
                <w:bCs/>
                <w:color w:val="000000" w:themeColor="text1"/>
                <w:sz w:val="20"/>
                <w:szCs w:val="20"/>
                <w:lang w:val="en-US"/>
              </w:rPr>
              <w:t xml:space="preserve"> </w:t>
            </w:r>
            <w:r w:rsidRPr="00AA710F">
              <w:rPr>
                <w:rFonts w:ascii="Arial" w:hAnsi="Arial" w:cs="Arial"/>
                <w:bCs/>
                <w:color w:val="000000" w:themeColor="text1"/>
                <w:sz w:val="20"/>
                <w:szCs w:val="20"/>
                <w:lang w:val="en-US"/>
              </w:rPr>
              <w:t>Item 32.2.4.5  NR 32</w:t>
            </w:r>
          </w:p>
        </w:tc>
      </w:tr>
      <w:tr w:rsidR="006A2C1F" w:rsidRPr="00D43DFB" w:rsidTr="009E12D8">
        <w:trPr>
          <w:jc w:val="center"/>
        </w:trPr>
        <w:tc>
          <w:tcPr>
            <w:tcW w:w="6343" w:type="dxa"/>
          </w:tcPr>
          <w:p w:rsidR="006A2C1F" w:rsidRPr="000E07FA" w:rsidRDefault="006A2C1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lastRenderedPageBreak/>
              <w:t>Higiene e desinfecção de ambientes e superfícies de acordo com o modo e periodicidade recomendados por legislação sanitária vigente e uso de saneantes apropriados?</w:t>
            </w: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567" w:type="dxa"/>
          </w:tcPr>
          <w:p w:rsidR="006A2C1F" w:rsidRPr="000E07FA" w:rsidRDefault="006A2C1F" w:rsidP="0059717C">
            <w:pPr>
              <w:jc w:val="both"/>
              <w:rPr>
                <w:rFonts w:ascii="Arial" w:hAnsi="Arial" w:cs="Arial"/>
                <w:color w:val="000000" w:themeColor="text1"/>
                <w:sz w:val="20"/>
                <w:szCs w:val="20"/>
              </w:rPr>
            </w:pPr>
          </w:p>
        </w:tc>
        <w:tc>
          <w:tcPr>
            <w:tcW w:w="2939" w:type="dxa"/>
          </w:tcPr>
          <w:p w:rsidR="006A2C1F" w:rsidRPr="00AA710F" w:rsidRDefault="006A2C1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Manual de limpeza desinfecção de superfícies, 2010, ANVISA.</w:t>
            </w:r>
          </w:p>
        </w:tc>
      </w:tr>
      <w:tr w:rsidR="00CD4A07" w:rsidRPr="00D43DFB" w:rsidTr="009E12D8">
        <w:trPr>
          <w:jc w:val="center"/>
        </w:trPr>
        <w:tc>
          <w:tcPr>
            <w:tcW w:w="6343" w:type="dxa"/>
          </w:tcPr>
          <w:p w:rsidR="00CD4A07" w:rsidRDefault="00CD4A07"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Pr>
                <w:rFonts w:ascii="Arial" w:hAnsi="Arial" w:cs="Arial"/>
                <w:color w:val="000000" w:themeColor="text1"/>
                <w:sz w:val="20"/>
                <w:szCs w:val="20"/>
              </w:rPr>
              <w:t>Possui formulários específicos para a confirmação da limpeza terminal em áreas críticas, assinado pela chefia da unidade?</w:t>
            </w:r>
          </w:p>
          <w:p w:rsidR="00CD4A07" w:rsidRPr="000E07FA" w:rsidRDefault="00CD4A07" w:rsidP="00D15C80">
            <w:pPr>
              <w:pStyle w:val="PargrafodaLista"/>
              <w:snapToGrid w:val="0"/>
              <w:spacing w:before="120" w:after="120"/>
              <w:ind w:left="139"/>
              <w:jc w:val="both"/>
              <w:rPr>
                <w:rFonts w:ascii="Arial" w:hAnsi="Arial" w:cs="Arial"/>
                <w:color w:val="000000" w:themeColor="text1"/>
                <w:sz w:val="20"/>
                <w:szCs w:val="20"/>
              </w:rPr>
            </w:pPr>
            <w:r>
              <w:rPr>
                <w:rFonts w:ascii="Arial" w:hAnsi="Arial" w:cs="Arial"/>
                <w:color w:val="000000" w:themeColor="text1"/>
                <w:sz w:val="20"/>
                <w:szCs w:val="20"/>
              </w:rPr>
              <w:t xml:space="preserve">Ex. cronograma </w:t>
            </w:r>
            <w:r w:rsidR="00603032">
              <w:rPr>
                <w:rFonts w:ascii="Arial" w:hAnsi="Arial" w:cs="Arial"/>
                <w:color w:val="000000" w:themeColor="text1"/>
                <w:sz w:val="20"/>
                <w:szCs w:val="20"/>
              </w:rPr>
              <w:t xml:space="preserve">de limpeza </w:t>
            </w:r>
            <w:r w:rsidR="00D15C80">
              <w:rPr>
                <w:rFonts w:ascii="Arial" w:hAnsi="Arial" w:cs="Arial"/>
                <w:color w:val="000000" w:themeColor="text1"/>
                <w:sz w:val="20"/>
                <w:szCs w:val="20"/>
              </w:rPr>
              <w:t>d</w:t>
            </w:r>
            <w:r w:rsidR="00603032">
              <w:rPr>
                <w:rFonts w:ascii="Arial" w:hAnsi="Arial" w:cs="Arial"/>
                <w:color w:val="000000" w:themeColor="text1"/>
                <w:sz w:val="20"/>
                <w:szCs w:val="20"/>
              </w:rPr>
              <w:t xml:space="preserve">o centro cirúrgico, </w:t>
            </w:r>
            <w:r>
              <w:rPr>
                <w:rFonts w:ascii="Arial" w:hAnsi="Arial" w:cs="Arial"/>
                <w:color w:val="000000" w:themeColor="text1"/>
                <w:sz w:val="20"/>
                <w:szCs w:val="20"/>
              </w:rPr>
              <w:t xml:space="preserve">com definição da periodicidade </w:t>
            </w:r>
            <w:r w:rsidR="00603032">
              <w:rPr>
                <w:rFonts w:ascii="Arial" w:hAnsi="Arial" w:cs="Arial"/>
                <w:color w:val="000000" w:themeColor="text1"/>
                <w:sz w:val="20"/>
                <w:szCs w:val="20"/>
              </w:rPr>
              <w:t>(data, dia da semana e horários).</w:t>
            </w:r>
          </w:p>
        </w:tc>
        <w:tc>
          <w:tcPr>
            <w:tcW w:w="567" w:type="dxa"/>
          </w:tcPr>
          <w:p w:rsidR="00CD4A07" w:rsidRPr="000E07FA" w:rsidRDefault="00CD4A07" w:rsidP="0059717C">
            <w:pPr>
              <w:jc w:val="both"/>
              <w:rPr>
                <w:rFonts w:ascii="Arial" w:hAnsi="Arial" w:cs="Arial"/>
                <w:color w:val="000000" w:themeColor="text1"/>
                <w:sz w:val="20"/>
                <w:szCs w:val="20"/>
              </w:rPr>
            </w:pPr>
          </w:p>
        </w:tc>
        <w:tc>
          <w:tcPr>
            <w:tcW w:w="567" w:type="dxa"/>
          </w:tcPr>
          <w:p w:rsidR="00CD4A07" w:rsidRPr="000E07FA" w:rsidRDefault="00CD4A07" w:rsidP="0059717C">
            <w:pPr>
              <w:jc w:val="both"/>
              <w:rPr>
                <w:rFonts w:ascii="Arial" w:hAnsi="Arial" w:cs="Arial"/>
                <w:color w:val="000000" w:themeColor="text1"/>
                <w:sz w:val="20"/>
                <w:szCs w:val="20"/>
              </w:rPr>
            </w:pPr>
          </w:p>
        </w:tc>
        <w:tc>
          <w:tcPr>
            <w:tcW w:w="567" w:type="dxa"/>
          </w:tcPr>
          <w:p w:rsidR="00CD4A07" w:rsidRPr="000E07FA" w:rsidRDefault="00CD4A07" w:rsidP="0059717C">
            <w:pPr>
              <w:jc w:val="both"/>
              <w:rPr>
                <w:rFonts w:ascii="Arial" w:hAnsi="Arial" w:cs="Arial"/>
                <w:color w:val="000000" w:themeColor="text1"/>
                <w:sz w:val="20"/>
                <w:szCs w:val="20"/>
              </w:rPr>
            </w:pPr>
          </w:p>
        </w:tc>
        <w:tc>
          <w:tcPr>
            <w:tcW w:w="567" w:type="dxa"/>
          </w:tcPr>
          <w:p w:rsidR="00CD4A07" w:rsidRPr="000E07FA" w:rsidRDefault="00CD4A07" w:rsidP="0059717C">
            <w:pPr>
              <w:jc w:val="both"/>
              <w:rPr>
                <w:rFonts w:ascii="Arial" w:hAnsi="Arial" w:cs="Arial"/>
                <w:color w:val="000000" w:themeColor="text1"/>
                <w:sz w:val="20"/>
                <w:szCs w:val="20"/>
              </w:rPr>
            </w:pPr>
          </w:p>
        </w:tc>
        <w:tc>
          <w:tcPr>
            <w:tcW w:w="2939" w:type="dxa"/>
          </w:tcPr>
          <w:p w:rsidR="00CD4A07" w:rsidRPr="00AA710F" w:rsidRDefault="00CD4A07" w:rsidP="00AA710F">
            <w:pPr>
              <w:spacing w:before="120" w:after="120"/>
              <w:jc w:val="center"/>
              <w:rPr>
                <w:rFonts w:ascii="Arial" w:hAnsi="Arial" w:cs="Arial"/>
                <w:bCs/>
                <w:color w:val="000000" w:themeColor="text1"/>
                <w:sz w:val="20"/>
                <w:szCs w:val="20"/>
              </w:rPr>
            </w:pPr>
            <w:r>
              <w:rPr>
                <w:rFonts w:ascii="Arial" w:hAnsi="Arial" w:cs="Arial"/>
                <w:bCs/>
                <w:color w:val="000000" w:themeColor="text1"/>
                <w:sz w:val="20"/>
                <w:szCs w:val="20"/>
              </w:rPr>
              <w:t xml:space="preserve">Item 7.2.2 </w:t>
            </w:r>
            <w:r w:rsidRPr="00AA710F">
              <w:rPr>
                <w:rFonts w:ascii="Arial" w:hAnsi="Arial" w:cs="Arial"/>
                <w:bCs/>
                <w:color w:val="000000" w:themeColor="text1"/>
                <w:sz w:val="20"/>
                <w:szCs w:val="20"/>
              </w:rPr>
              <w:t>Manual de limpeza desinfecção de superfícies, 2010, ANVISA.</w:t>
            </w:r>
          </w:p>
        </w:tc>
      </w:tr>
      <w:tr w:rsidR="002A74AE" w:rsidRPr="00D43DFB" w:rsidTr="00B85867">
        <w:trPr>
          <w:jc w:val="center"/>
        </w:trPr>
        <w:tc>
          <w:tcPr>
            <w:tcW w:w="6343" w:type="dxa"/>
          </w:tcPr>
          <w:p w:rsidR="002A74AE" w:rsidRPr="000E07FA" w:rsidRDefault="002A74AE" w:rsidP="009E12D8">
            <w:pPr>
              <w:pStyle w:val="PargrafodaLista"/>
              <w:snapToGrid w:val="0"/>
              <w:spacing w:before="120" w:after="120"/>
              <w:ind w:left="13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PROGRAMAÇÃO FÍSICO-FUNCIONAL POR UNIDADE</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p>
        </w:tc>
        <w:tc>
          <w:tcPr>
            <w:tcW w:w="567" w:type="dxa"/>
          </w:tcPr>
          <w:p w:rsidR="002A74AE" w:rsidRPr="000E07FA" w:rsidRDefault="002A74AE" w:rsidP="00B85867">
            <w:pPr>
              <w:spacing w:before="120" w:after="120"/>
              <w:jc w:val="center"/>
              <w:rPr>
                <w:rFonts w:ascii="Arial" w:hAnsi="Arial" w:cs="Arial"/>
                <w:b/>
                <w:bCs/>
                <w:color w:val="000000" w:themeColor="text1"/>
                <w:sz w:val="20"/>
                <w:szCs w:val="20"/>
              </w:rPr>
            </w:pPr>
          </w:p>
        </w:tc>
        <w:tc>
          <w:tcPr>
            <w:tcW w:w="2939" w:type="dxa"/>
            <w:vAlign w:val="center"/>
          </w:tcPr>
          <w:p w:rsidR="002A74AE" w:rsidRPr="000E07FA" w:rsidRDefault="002A74AE" w:rsidP="00B85867">
            <w:pPr>
              <w:spacing w:before="120" w:after="120"/>
              <w:jc w:val="center"/>
              <w:rPr>
                <w:rFonts w:ascii="Arial" w:hAnsi="Arial" w:cs="Arial"/>
                <w:b/>
                <w:bCs/>
                <w:color w:val="000000" w:themeColor="text1"/>
                <w:sz w:val="20"/>
                <w:szCs w:val="20"/>
              </w:rPr>
            </w:pPr>
          </w:p>
        </w:tc>
      </w:tr>
      <w:tr w:rsidR="002A74AE" w:rsidRPr="00D43DFB" w:rsidTr="00B85867">
        <w:trPr>
          <w:jc w:val="center"/>
        </w:trPr>
        <w:tc>
          <w:tcPr>
            <w:tcW w:w="6343" w:type="dxa"/>
          </w:tcPr>
          <w:p w:rsidR="002A74AE" w:rsidRPr="000E07FA" w:rsidRDefault="002A74AE" w:rsidP="009E12D8">
            <w:pPr>
              <w:pStyle w:val="PargrafodaLista"/>
              <w:snapToGrid w:val="0"/>
              <w:spacing w:before="120" w:after="120"/>
              <w:ind w:left="139"/>
              <w:jc w:val="center"/>
              <w:rPr>
                <w:rFonts w:ascii="Arial" w:hAnsi="Arial" w:cs="Arial"/>
                <w:b/>
                <w:bCs/>
                <w:i/>
                <w:iCs/>
                <w:color w:val="000000" w:themeColor="text1"/>
                <w:sz w:val="20"/>
                <w:szCs w:val="20"/>
                <w:highlight w:val="yellow"/>
              </w:rPr>
            </w:pPr>
            <w:r w:rsidRPr="000E07FA">
              <w:rPr>
                <w:rFonts w:ascii="Arial" w:hAnsi="Arial" w:cs="Arial"/>
                <w:b/>
                <w:bCs/>
                <w:color w:val="000000" w:themeColor="text1"/>
                <w:sz w:val="20"/>
                <w:szCs w:val="20"/>
              </w:rPr>
              <w:t>INTERNAÇÃO GERAL</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0F74CF" w:rsidRPr="00D43DFB" w:rsidTr="009E12D8">
        <w:trPr>
          <w:jc w:val="center"/>
        </w:trPr>
        <w:tc>
          <w:tcPr>
            <w:tcW w:w="6343" w:type="dxa"/>
          </w:tcPr>
          <w:p w:rsidR="000F74CF" w:rsidRPr="000E03D1" w:rsidRDefault="000F74CF" w:rsidP="000E03D1">
            <w:pPr>
              <w:pStyle w:val="PargrafodaLista"/>
              <w:numPr>
                <w:ilvl w:val="0"/>
                <w:numId w:val="28"/>
              </w:numPr>
              <w:snapToGrid w:val="0"/>
              <w:spacing w:before="120" w:after="120"/>
              <w:ind w:left="139" w:firstLine="0"/>
              <w:jc w:val="both"/>
              <w:rPr>
                <w:rFonts w:ascii="Arial" w:hAnsi="Arial" w:cs="Arial"/>
                <w:bCs/>
                <w:color w:val="000000" w:themeColor="text1"/>
                <w:sz w:val="20"/>
                <w:szCs w:val="20"/>
              </w:rPr>
            </w:pPr>
            <w:r w:rsidRPr="000E03D1">
              <w:rPr>
                <w:rFonts w:ascii="Arial" w:hAnsi="Arial" w:cs="Arial"/>
                <w:color w:val="000000" w:themeColor="text1"/>
                <w:sz w:val="20"/>
                <w:szCs w:val="20"/>
              </w:rPr>
              <w:t>Número</w:t>
            </w:r>
            <w:r w:rsidRPr="000E03D1">
              <w:rPr>
                <w:rFonts w:ascii="Arial" w:hAnsi="Arial" w:cs="Arial"/>
                <w:bCs/>
                <w:color w:val="000000" w:themeColor="text1"/>
                <w:sz w:val="20"/>
                <w:szCs w:val="20"/>
              </w:rPr>
              <w:t xml:space="preserve"> total de leitos:</w:t>
            </w:r>
          </w:p>
        </w:tc>
        <w:tc>
          <w:tcPr>
            <w:tcW w:w="567" w:type="dxa"/>
            <w:vAlign w:val="center"/>
          </w:tcPr>
          <w:p w:rsidR="000F74CF" w:rsidRPr="000E07FA" w:rsidRDefault="000F74CF" w:rsidP="004D32B9">
            <w:pPr>
              <w:jc w:val="center"/>
              <w:rPr>
                <w:rFonts w:ascii="Arial" w:hAnsi="Arial" w:cs="Arial"/>
                <w:b/>
                <w:bCs/>
                <w:color w:val="000000" w:themeColor="text1"/>
                <w:sz w:val="20"/>
                <w:szCs w:val="20"/>
              </w:rPr>
            </w:pPr>
          </w:p>
        </w:tc>
        <w:tc>
          <w:tcPr>
            <w:tcW w:w="567" w:type="dxa"/>
            <w:vAlign w:val="center"/>
          </w:tcPr>
          <w:p w:rsidR="000F74CF" w:rsidRPr="000E07FA" w:rsidRDefault="000F74CF" w:rsidP="004D32B9">
            <w:pPr>
              <w:jc w:val="center"/>
              <w:rPr>
                <w:rFonts w:ascii="Arial" w:hAnsi="Arial" w:cs="Arial"/>
                <w:b/>
                <w:bCs/>
                <w:color w:val="000000" w:themeColor="text1"/>
                <w:sz w:val="20"/>
                <w:szCs w:val="20"/>
              </w:rPr>
            </w:pPr>
          </w:p>
        </w:tc>
        <w:tc>
          <w:tcPr>
            <w:tcW w:w="567" w:type="dxa"/>
            <w:vAlign w:val="center"/>
          </w:tcPr>
          <w:p w:rsidR="000F74CF" w:rsidRPr="000E07FA" w:rsidRDefault="000F74CF" w:rsidP="004D32B9">
            <w:pPr>
              <w:jc w:val="center"/>
              <w:rPr>
                <w:rFonts w:ascii="Arial" w:hAnsi="Arial" w:cs="Arial"/>
                <w:b/>
                <w:bCs/>
                <w:color w:val="000000" w:themeColor="text1"/>
                <w:sz w:val="20"/>
                <w:szCs w:val="20"/>
              </w:rPr>
            </w:pPr>
          </w:p>
        </w:tc>
        <w:tc>
          <w:tcPr>
            <w:tcW w:w="567" w:type="dxa"/>
          </w:tcPr>
          <w:p w:rsidR="000F74CF" w:rsidRPr="000E07FA" w:rsidRDefault="000F74CF" w:rsidP="004D32B9">
            <w:pPr>
              <w:jc w:val="center"/>
              <w:rPr>
                <w:rFonts w:ascii="Arial" w:hAnsi="Arial" w:cs="Arial"/>
                <w:b/>
                <w:bCs/>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Posto de enfermagem/prescrição médica (mesmo ambiente) bem localizados, provido com lavatório para as mãos dos funcionários?</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3.1– RDC 50/02 ANVISA</w:t>
            </w: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Sala de serviço?</w:t>
            </w:r>
          </w:p>
          <w:p w:rsidR="00AD0C5F" w:rsidRPr="000E07FA" w:rsidRDefault="00AD0C5F" w:rsidP="009E12D8">
            <w:pPr>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vertAlign w:val="subscript"/>
              </w:rPr>
              <w:t xml:space="preserve">            </w:t>
            </w: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Sala para atividades de enfermagem.</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3.1 – RDC 50/02 ANVISA</w:t>
            </w: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Sala de exames e curativos?</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0E03D1" w:rsidP="000E03D1">
            <w:pPr>
              <w:spacing w:before="120" w:after="120"/>
              <w:jc w:val="center"/>
              <w:rPr>
                <w:rFonts w:ascii="Arial" w:hAnsi="Arial" w:cs="Arial"/>
                <w:bCs/>
                <w:color w:val="000000" w:themeColor="text1"/>
                <w:sz w:val="20"/>
                <w:szCs w:val="20"/>
              </w:rPr>
            </w:pPr>
            <w:r>
              <w:rPr>
                <w:rFonts w:ascii="Arial" w:hAnsi="Arial" w:cs="Arial"/>
                <w:bCs/>
                <w:color w:val="000000" w:themeColor="text1"/>
                <w:sz w:val="20"/>
                <w:szCs w:val="20"/>
              </w:rPr>
              <w:t>Item 3.1 – RDC 50/02 ANVISA c</w:t>
            </w:r>
            <w:r w:rsidR="00AD0C5F" w:rsidRPr="00AA710F">
              <w:rPr>
                <w:rFonts w:ascii="Arial" w:hAnsi="Arial" w:cs="Arial"/>
                <w:bCs/>
                <w:color w:val="000000" w:themeColor="text1"/>
                <w:sz w:val="20"/>
                <w:szCs w:val="20"/>
              </w:rPr>
              <w:t>/c 32.2.4.3 da NR 32 MTE</w:t>
            </w: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Quarto/enfermaria adulto?</w:t>
            </w:r>
          </w:p>
          <w:p w:rsidR="00AD0C5F" w:rsidRPr="000E07FA" w:rsidRDefault="00AD0C5F" w:rsidP="009E12D8">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vertAlign w:val="subscript"/>
              </w:rPr>
              <w:t xml:space="preserve">OBS: deve existir </w:t>
            </w:r>
            <w:proofErr w:type="gramStart"/>
            <w:r w:rsidRPr="000E07FA">
              <w:rPr>
                <w:rFonts w:ascii="Arial" w:hAnsi="Arial" w:cs="Arial"/>
                <w:color w:val="000000" w:themeColor="text1"/>
                <w:sz w:val="20"/>
                <w:szCs w:val="20"/>
                <w:vertAlign w:val="subscript"/>
              </w:rPr>
              <w:t>1</w:t>
            </w:r>
            <w:proofErr w:type="gramEnd"/>
            <w:r w:rsidRPr="000E07FA">
              <w:rPr>
                <w:rFonts w:ascii="Arial" w:hAnsi="Arial" w:cs="Arial"/>
                <w:color w:val="000000" w:themeColor="text1"/>
                <w:sz w:val="20"/>
                <w:szCs w:val="20"/>
                <w:vertAlign w:val="subscript"/>
              </w:rPr>
              <w:t xml:space="preserve"> quarto que sirva de isolamento a cada 30 leitos ou fração.</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Cada enfermaria possui capacidade máxima para </w:t>
            </w:r>
            <w:proofErr w:type="gramStart"/>
            <w:r w:rsidRPr="000E07FA">
              <w:rPr>
                <w:rFonts w:ascii="Arial" w:hAnsi="Arial" w:cs="Arial"/>
                <w:color w:val="000000" w:themeColor="text1"/>
                <w:sz w:val="20"/>
                <w:szCs w:val="20"/>
              </w:rPr>
              <w:t>6</w:t>
            </w:r>
            <w:proofErr w:type="gramEnd"/>
            <w:r w:rsidRPr="000E07FA">
              <w:rPr>
                <w:rFonts w:ascii="Arial" w:hAnsi="Arial" w:cs="Arial"/>
                <w:color w:val="000000" w:themeColor="text1"/>
                <w:sz w:val="20"/>
                <w:szCs w:val="20"/>
              </w:rPr>
              <w:t xml:space="preserve"> leitos?</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Quarto/enfermaria com acesso direto a um banheiro para o paciente?</w:t>
            </w:r>
          </w:p>
          <w:p w:rsidR="00AD0C5F" w:rsidRPr="000E07FA" w:rsidRDefault="00AD0C5F" w:rsidP="009E12D8">
            <w:pPr>
              <w:pStyle w:val="PargrafodaLista"/>
              <w:snapToGrid w:val="0"/>
              <w:spacing w:before="120" w:after="120"/>
              <w:ind w:left="139"/>
              <w:jc w:val="both"/>
              <w:rPr>
                <w:rFonts w:ascii="Arial" w:hAnsi="Arial" w:cs="Arial"/>
                <w:color w:val="000000" w:themeColor="text1"/>
                <w:sz w:val="20"/>
                <w:szCs w:val="20"/>
                <w:vertAlign w:val="subscript"/>
              </w:rPr>
            </w:pPr>
            <w:r w:rsidRPr="000E07FA">
              <w:rPr>
                <w:rFonts w:ascii="Arial" w:hAnsi="Arial" w:cs="Arial"/>
                <w:color w:val="000000" w:themeColor="text1"/>
                <w:sz w:val="20"/>
                <w:szCs w:val="20"/>
                <w:vertAlign w:val="subscript"/>
              </w:rPr>
              <w:t xml:space="preserve">OBS: </w:t>
            </w:r>
            <w:proofErr w:type="gramStart"/>
            <w:r w:rsidRPr="000E07FA">
              <w:rPr>
                <w:rFonts w:ascii="Arial" w:hAnsi="Arial" w:cs="Arial"/>
                <w:color w:val="000000" w:themeColor="text1"/>
                <w:sz w:val="20"/>
                <w:szCs w:val="20"/>
                <w:vertAlign w:val="subscript"/>
              </w:rPr>
              <w:t>1</w:t>
            </w:r>
            <w:proofErr w:type="gramEnd"/>
            <w:r w:rsidRPr="000E07FA">
              <w:rPr>
                <w:rFonts w:ascii="Arial" w:hAnsi="Arial" w:cs="Arial"/>
                <w:color w:val="000000" w:themeColor="text1"/>
                <w:sz w:val="20"/>
                <w:szCs w:val="20"/>
                <w:vertAlign w:val="subscript"/>
              </w:rPr>
              <w:t xml:space="preserve"> banheiro pode servir a no máximo duas enfermarias.</w:t>
            </w:r>
          </w:p>
          <w:p w:rsidR="00AD0C5F" w:rsidRPr="000E07FA" w:rsidRDefault="00AD0C5F" w:rsidP="009E12D8">
            <w:pPr>
              <w:pStyle w:val="PargrafodaLista"/>
              <w:snapToGrid w:val="0"/>
              <w:spacing w:before="120" w:after="120"/>
              <w:ind w:left="139"/>
              <w:jc w:val="both"/>
              <w:rPr>
                <w:rFonts w:ascii="Arial" w:hAnsi="Arial" w:cs="Arial"/>
                <w:color w:val="000000" w:themeColor="text1"/>
                <w:sz w:val="20"/>
                <w:szCs w:val="20"/>
                <w:highlight w:val="yellow"/>
                <w:vertAlign w:val="subscript"/>
              </w:rPr>
            </w:pPr>
            <w:r w:rsidRPr="000E07FA">
              <w:rPr>
                <w:rFonts w:ascii="Arial" w:hAnsi="Arial" w:cs="Arial"/>
                <w:color w:val="000000" w:themeColor="text1"/>
                <w:sz w:val="20"/>
                <w:szCs w:val="20"/>
                <w:vertAlign w:val="subscript"/>
              </w:rPr>
              <w:t>Este deve estar provido de lavatório, sanitário e chuveiro.</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 xml:space="preserve">Unidade funcional </w:t>
            </w:r>
            <w:proofErr w:type="gramStart"/>
            <w:r w:rsidRPr="00AA710F">
              <w:rPr>
                <w:rFonts w:ascii="Arial" w:hAnsi="Arial" w:cs="Arial"/>
                <w:bCs/>
                <w:color w:val="000000" w:themeColor="text1"/>
                <w:sz w:val="20"/>
                <w:szCs w:val="20"/>
              </w:rPr>
              <w:t>3</w:t>
            </w:r>
            <w:proofErr w:type="gramEnd"/>
            <w:r w:rsidRPr="00AA710F">
              <w:rPr>
                <w:rFonts w:ascii="Arial" w:hAnsi="Arial" w:cs="Arial"/>
                <w:bCs/>
                <w:color w:val="000000" w:themeColor="text1"/>
                <w:sz w:val="20"/>
                <w:szCs w:val="20"/>
              </w:rPr>
              <w:t xml:space="preserve"> c/c item B.4.1– RDC 50/02 ANVISA</w:t>
            </w: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Poltrona para acompanhante ao lado do leito?</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3.1 – RDC 50/02 ANVISA</w:t>
            </w: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Porta de acesso aos quartos/enfermaria com visor?</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4.3 alínea b RDC 50/02 ANVISA</w:t>
            </w: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Lavatório exclusivo para a higienização das mãos dos profissionais que prestam assistência na entrada e/ou no interior dos quartos/enfermarias?</w:t>
            </w:r>
          </w:p>
          <w:p w:rsidR="00AD0C5F" w:rsidRPr="000E07FA" w:rsidRDefault="00AD0C5F" w:rsidP="009E12D8">
            <w:pPr>
              <w:pStyle w:val="PargrafodaLista"/>
              <w:autoSpaceDE w:val="0"/>
              <w:autoSpaceDN w:val="0"/>
              <w:adjustRightInd w:val="0"/>
              <w:spacing w:before="120" w:after="120"/>
              <w:ind w:left="139"/>
              <w:rPr>
                <w:rFonts w:ascii="Arial" w:hAnsi="Arial" w:cs="Arial"/>
                <w:color w:val="000000" w:themeColor="text1"/>
                <w:sz w:val="20"/>
                <w:szCs w:val="20"/>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xml:space="preserve">: Quando no interior dos quartos e/ou </w:t>
            </w:r>
            <w:proofErr w:type="gramStart"/>
            <w:r w:rsidRPr="000E07FA">
              <w:rPr>
                <w:rFonts w:ascii="Arial" w:hAnsi="Arial" w:cs="Arial"/>
                <w:color w:val="000000" w:themeColor="text1"/>
                <w:sz w:val="20"/>
                <w:szCs w:val="20"/>
                <w:vertAlign w:val="subscript"/>
              </w:rPr>
              <w:t>enfermarias, deve estar</w:t>
            </w:r>
            <w:proofErr w:type="gramEnd"/>
            <w:r w:rsidRPr="000E07FA">
              <w:rPr>
                <w:rFonts w:ascii="Arial" w:hAnsi="Arial" w:cs="Arial"/>
                <w:color w:val="000000" w:themeColor="text1"/>
                <w:sz w:val="20"/>
                <w:szCs w:val="20"/>
                <w:vertAlign w:val="subscript"/>
              </w:rPr>
              <w:t xml:space="preserve"> localizado fora do banheiro. Quando externo a estes ambientes, este lavatório pode servir a no máximo </w:t>
            </w:r>
            <w:proofErr w:type="gramStart"/>
            <w:r w:rsidRPr="000E07FA">
              <w:rPr>
                <w:rFonts w:ascii="Arial" w:hAnsi="Arial" w:cs="Arial"/>
                <w:color w:val="000000" w:themeColor="text1"/>
                <w:sz w:val="20"/>
                <w:szCs w:val="20"/>
                <w:vertAlign w:val="subscript"/>
              </w:rPr>
              <w:t>4</w:t>
            </w:r>
            <w:proofErr w:type="gramEnd"/>
            <w:r w:rsidRPr="000E07FA">
              <w:rPr>
                <w:rFonts w:ascii="Arial" w:hAnsi="Arial" w:cs="Arial"/>
                <w:color w:val="000000" w:themeColor="text1"/>
                <w:sz w:val="20"/>
                <w:szCs w:val="20"/>
                <w:vertAlign w:val="subscript"/>
              </w:rPr>
              <w:t xml:space="preserve"> (quatro) quartos ou 2 (duas) enfermarias.</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B.4.1 RDC 50/02 ANVISA</w:t>
            </w: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i/>
                <w:iCs/>
                <w:color w:val="000000" w:themeColor="text1"/>
                <w:sz w:val="20"/>
                <w:szCs w:val="20"/>
              </w:rPr>
            </w:pPr>
            <w:r w:rsidRPr="000E07FA">
              <w:rPr>
                <w:rFonts w:ascii="Arial" w:hAnsi="Arial" w:cs="Arial"/>
                <w:color w:val="000000" w:themeColor="text1"/>
                <w:sz w:val="20"/>
                <w:szCs w:val="20"/>
              </w:rPr>
              <w:t>Campainhas ou outro dispositivo que permita que o paciente solicite assistência de enfermagem quando necessário?</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7.2.2 RDC 50/02 ANVISA</w:t>
            </w:r>
          </w:p>
        </w:tc>
      </w:tr>
      <w:tr w:rsidR="00AD0C5F" w:rsidRPr="00D43DFB" w:rsidTr="009E12D8">
        <w:trPr>
          <w:jc w:val="center"/>
        </w:trPr>
        <w:tc>
          <w:tcPr>
            <w:tcW w:w="6343" w:type="dxa"/>
          </w:tcPr>
          <w:p w:rsidR="00AD0C5F" w:rsidRPr="000E07FA" w:rsidRDefault="00AD0C5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Maçanetas do tipo alavancas ou similares?</w:t>
            </w: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567" w:type="dxa"/>
          </w:tcPr>
          <w:p w:rsidR="00AD0C5F" w:rsidRPr="000E07FA" w:rsidRDefault="00AD0C5F" w:rsidP="0059717C">
            <w:pPr>
              <w:jc w:val="both"/>
              <w:rPr>
                <w:rFonts w:ascii="Arial" w:hAnsi="Arial" w:cs="Arial"/>
                <w:color w:val="000000" w:themeColor="text1"/>
                <w:sz w:val="20"/>
                <w:szCs w:val="20"/>
              </w:rPr>
            </w:pPr>
          </w:p>
        </w:tc>
        <w:tc>
          <w:tcPr>
            <w:tcW w:w="2939" w:type="dxa"/>
          </w:tcPr>
          <w:p w:rsidR="00AD0C5F" w:rsidRPr="00AA710F" w:rsidRDefault="00AD0C5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 xml:space="preserve">Item 4.3 alínea b RDC 50/02 </w:t>
            </w:r>
            <w:r w:rsidRPr="00AA710F">
              <w:rPr>
                <w:rFonts w:ascii="Arial" w:hAnsi="Arial" w:cs="Arial"/>
                <w:bCs/>
                <w:color w:val="000000" w:themeColor="text1"/>
                <w:sz w:val="20"/>
                <w:szCs w:val="20"/>
              </w:rPr>
              <w:lastRenderedPageBreak/>
              <w:t>ANVISA</w:t>
            </w: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lastRenderedPageBreak/>
              <w:t>Sanitários para público e funcionários (masculino e feminino)</w:t>
            </w:r>
            <w:proofErr w:type="gramStart"/>
            <w:r w:rsidRPr="000E07FA">
              <w:rPr>
                <w:rFonts w:ascii="Arial" w:hAnsi="Arial" w:cs="Arial"/>
                <w:color w:val="000000" w:themeColor="text1"/>
                <w:sz w:val="20"/>
                <w:szCs w:val="20"/>
              </w:rPr>
              <w:t>?.</w:t>
            </w:r>
            <w:proofErr w:type="gramEnd"/>
          </w:p>
          <w:p w:rsidR="000F74CF" w:rsidRPr="000E07FA" w:rsidRDefault="000F74CF" w:rsidP="009E12D8">
            <w:pPr>
              <w:pStyle w:val="PargrafodaLista"/>
              <w:snapToGrid w:val="0"/>
              <w:spacing w:before="120" w:after="120"/>
              <w:ind w:left="139"/>
              <w:jc w:val="both"/>
              <w:rPr>
                <w:rFonts w:ascii="Arial" w:hAnsi="Arial" w:cs="Arial"/>
                <w:bCs/>
                <w:color w:val="000000" w:themeColor="text1"/>
                <w:sz w:val="20"/>
                <w:szCs w:val="20"/>
                <w:highlight w:val="yellow"/>
                <w:vertAlign w:val="subscript"/>
              </w:rPr>
            </w:pPr>
            <w:r w:rsidRPr="000E07FA">
              <w:rPr>
                <w:rFonts w:ascii="Arial" w:hAnsi="Arial" w:cs="Arial"/>
                <w:color w:val="000000" w:themeColor="text1"/>
                <w:sz w:val="20"/>
                <w:szCs w:val="20"/>
                <w:vertAlign w:val="subscript"/>
              </w:rPr>
              <w:t xml:space="preserve">OBS: Sanitários e banheiros </w:t>
            </w:r>
            <w:proofErr w:type="gramStart"/>
            <w:r w:rsidRPr="000E07FA">
              <w:rPr>
                <w:rFonts w:ascii="Arial" w:hAnsi="Arial" w:cs="Arial"/>
                <w:color w:val="000000" w:themeColor="text1"/>
                <w:sz w:val="20"/>
                <w:szCs w:val="20"/>
                <w:vertAlign w:val="subscript"/>
              </w:rPr>
              <w:t>coletivos,</w:t>
            </w:r>
            <w:proofErr w:type="gramEnd"/>
            <w:r w:rsidRPr="000E07FA">
              <w:rPr>
                <w:rFonts w:ascii="Arial" w:hAnsi="Arial" w:cs="Arial"/>
                <w:color w:val="000000" w:themeColor="text1"/>
                <w:sz w:val="20"/>
                <w:szCs w:val="20"/>
                <w:vertAlign w:val="subscript"/>
              </w:rPr>
              <w:t>5% do total de cada peça sanitária deve ser adequado ao uso de PNE, conforme NBR 9050.</w:t>
            </w: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3.1 – RDC 50/02 ANVISA</w:t>
            </w: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Sala de utilidades ou Expurgo exclusivos?</w:t>
            </w: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3.1 – RDC 50/02 ANVISA</w:t>
            </w: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DML exclusivo? </w:t>
            </w: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color w:val="000000" w:themeColor="text1"/>
                <w:sz w:val="20"/>
                <w:szCs w:val="20"/>
              </w:rPr>
            </w:pPr>
            <w:r w:rsidRPr="00AA710F">
              <w:rPr>
                <w:rFonts w:ascii="Arial" w:hAnsi="Arial" w:cs="Arial"/>
                <w:bCs/>
                <w:color w:val="000000" w:themeColor="text1"/>
                <w:sz w:val="20"/>
                <w:szCs w:val="20"/>
              </w:rPr>
              <w:t>Item 3.1 – RDC 50/02 ANVISA</w:t>
            </w: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Rouparia?</w:t>
            </w: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color w:val="000000" w:themeColor="text1"/>
                <w:sz w:val="20"/>
                <w:szCs w:val="20"/>
              </w:rPr>
            </w:pPr>
            <w:r w:rsidRPr="00AA710F">
              <w:rPr>
                <w:rFonts w:ascii="Arial" w:hAnsi="Arial" w:cs="Arial"/>
                <w:bCs/>
                <w:color w:val="000000" w:themeColor="text1"/>
                <w:sz w:val="20"/>
                <w:szCs w:val="20"/>
              </w:rPr>
              <w:t>Item 3.1 – RDC 50/02 ANVISA</w:t>
            </w: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Outros ambientes necessários </w:t>
            </w:r>
            <w:proofErr w:type="gramStart"/>
            <w:r w:rsidRPr="000E07FA">
              <w:rPr>
                <w:rFonts w:ascii="Arial" w:hAnsi="Arial" w:cs="Arial"/>
                <w:color w:val="000000" w:themeColor="text1"/>
                <w:sz w:val="20"/>
                <w:szCs w:val="20"/>
              </w:rPr>
              <w:t>a</w:t>
            </w:r>
            <w:proofErr w:type="gramEnd"/>
            <w:r w:rsidRPr="000E07FA">
              <w:rPr>
                <w:rFonts w:ascii="Arial" w:hAnsi="Arial" w:cs="Arial"/>
                <w:color w:val="000000" w:themeColor="text1"/>
                <w:sz w:val="20"/>
                <w:szCs w:val="20"/>
              </w:rPr>
              <w:t xml:space="preserve"> demanda?</w:t>
            </w:r>
          </w:p>
          <w:p w:rsidR="000F74CF" w:rsidRPr="000E07FA" w:rsidRDefault="000F74CF" w:rsidP="009E12D8">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área específica para prescrição médica, copa de distribuição, sala administrativa, entre outros.</w:t>
            </w:r>
          </w:p>
          <w:p w:rsidR="000F74CF" w:rsidRPr="000E07FA" w:rsidRDefault="000F74CF" w:rsidP="009E12D8">
            <w:pPr>
              <w:pStyle w:val="PargrafodaLista"/>
              <w:snapToGrid w:val="0"/>
              <w:spacing w:before="120" w:after="120"/>
              <w:ind w:left="139"/>
              <w:jc w:val="both"/>
              <w:rPr>
                <w:rFonts w:ascii="Arial" w:hAnsi="Arial" w:cs="Arial"/>
                <w:color w:val="000000" w:themeColor="text1"/>
                <w:sz w:val="20"/>
                <w:szCs w:val="20"/>
                <w:vertAlign w:val="subscript"/>
              </w:rPr>
            </w:pPr>
            <w:r w:rsidRPr="000E07FA">
              <w:rPr>
                <w:rFonts w:ascii="Arial" w:hAnsi="Arial" w:cs="Arial"/>
                <w:color w:val="000000" w:themeColor="text1"/>
                <w:sz w:val="20"/>
                <w:szCs w:val="20"/>
                <w:vertAlign w:val="subscript"/>
              </w:rPr>
              <w:t>Informe aqui:</w:t>
            </w:r>
          </w:p>
          <w:p w:rsidR="000F74CF" w:rsidRPr="000E07FA" w:rsidRDefault="000F74CF" w:rsidP="009E12D8">
            <w:pPr>
              <w:snapToGrid w:val="0"/>
              <w:spacing w:before="120" w:after="120"/>
              <w:ind w:left="139"/>
              <w:jc w:val="both"/>
              <w:rPr>
                <w:rFonts w:ascii="Arial" w:hAnsi="Arial" w:cs="Arial"/>
                <w:color w:val="000000" w:themeColor="text1"/>
                <w:sz w:val="20"/>
                <w:szCs w:val="20"/>
                <w:vertAlign w:val="subscript"/>
              </w:rPr>
            </w:pPr>
          </w:p>
          <w:p w:rsidR="000F74CF" w:rsidRPr="000E07FA" w:rsidRDefault="000F74CF" w:rsidP="009E12D8">
            <w:pPr>
              <w:snapToGrid w:val="0"/>
              <w:spacing w:before="120" w:after="120"/>
              <w:ind w:left="139"/>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567" w:type="dxa"/>
          </w:tcPr>
          <w:p w:rsidR="000F74CF" w:rsidRPr="000E07FA" w:rsidRDefault="000F74CF" w:rsidP="000F74CF">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3.1 – RDC 50/02 ANVISA</w:t>
            </w:r>
          </w:p>
        </w:tc>
      </w:tr>
      <w:tr w:rsidR="002A74AE" w:rsidRPr="00D43DFB" w:rsidTr="00B85867">
        <w:trPr>
          <w:jc w:val="center"/>
        </w:trPr>
        <w:tc>
          <w:tcPr>
            <w:tcW w:w="6343" w:type="dxa"/>
          </w:tcPr>
          <w:p w:rsidR="002A74AE" w:rsidRPr="00DA0E62" w:rsidRDefault="002A74AE" w:rsidP="00DA0E62">
            <w:pPr>
              <w:pStyle w:val="PargrafodaLista"/>
              <w:snapToGrid w:val="0"/>
              <w:spacing w:before="120" w:after="120"/>
              <w:ind w:left="139"/>
              <w:jc w:val="center"/>
              <w:rPr>
                <w:rFonts w:ascii="Arial" w:hAnsi="Arial" w:cs="Arial"/>
                <w:b/>
                <w:bCs/>
                <w:color w:val="000000" w:themeColor="text1"/>
                <w:sz w:val="20"/>
                <w:szCs w:val="20"/>
              </w:rPr>
            </w:pPr>
            <w:r w:rsidRPr="00DA0E62">
              <w:rPr>
                <w:rFonts w:ascii="Arial" w:hAnsi="Arial" w:cs="Arial"/>
                <w:b/>
                <w:bCs/>
                <w:color w:val="000000" w:themeColor="text1"/>
                <w:sz w:val="20"/>
                <w:szCs w:val="20"/>
              </w:rPr>
              <w:t>Pediatria</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Berçário de cuidados intermediários?</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Enfermaria de lactente?</w:t>
            </w:r>
          </w:p>
          <w:p w:rsidR="000F74CF" w:rsidRPr="000E07FA" w:rsidRDefault="000F74CF" w:rsidP="009E12D8">
            <w:pPr>
              <w:pStyle w:val="PargrafodaLista"/>
              <w:snapToGrid w:val="0"/>
              <w:spacing w:before="120" w:after="120"/>
              <w:ind w:left="139"/>
              <w:jc w:val="both"/>
              <w:rPr>
                <w:rFonts w:ascii="Arial" w:hAnsi="Arial" w:cs="Arial"/>
                <w:color w:val="000000" w:themeColor="text1"/>
                <w:sz w:val="20"/>
                <w:szCs w:val="20"/>
                <w:vertAlign w:val="subscript"/>
              </w:rPr>
            </w:pPr>
            <w:r w:rsidRPr="000E07FA">
              <w:rPr>
                <w:rFonts w:ascii="Arial" w:hAnsi="Arial" w:cs="Arial"/>
                <w:color w:val="000000" w:themeColor="text1"/>
                <w:sz w:val="20"/>
                <w:szCs w:val="20"/>
                <w:vertAlign w:val="subscript"/>
              </w:rPr>
              <w:t xml:space="preserve">OBS: 15% dos leitos do EAS, com no mínimo </w:t>
            </w:r>
            <w:proofErr w:type="gramStart"/>
            <w:r w:rsidRPr="000E07FA">
              <w:rPr>
                <w:rFonts w:ascii="Arial" w:hAnsi="Arial" w:cs="Arial"/>
                <w:color w:val="000000" w:themeColor="text1"/>
                <w:sz w:val="20"/>
                <w:szCs w:val="20"/>
                <w:vertAlign w:val="subscript"/>
              </w:rPr>
              <w:t>1</w:t>
            </w:r>
            <w:proofErr w:type="gramEnd"/>
            <w:r w:rsidRPr="000E07FA">
              <w:rPr>
                <w:rFonts w:ascii="Arial" w:hAnsi="Arial" w:cs="Arial"/>
                <w:color w:val="000000" w:themeColor="text1"/>
                <w:sz w:val="20"/>
                <w:szCs w:val="20"/>
                <w:vertAlign w:val="subscript"/>
              </w:rPr>
              <w:t xml:space="preserve"> quarto que sirva de isolamento a cada 30 leitos ou fração.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3.1 – RDC 50/02 ANVISA</w:t>
            </w: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Quarto/enfermaria de criança?</w:t>
            </w:r>
          </w:p>
          <w:p w:rsidR="000F74CF" w:rsidRPr="000E07FA" w:rsidRDefault="000F74CF" w:rsidP="009E12D8">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vertAlign w:val="subscript"/>
              </w:rPr>
              <w:t xml:space="preserve">OBS: 15% dos leitos do EAS, com no mínimo </w:t>
            </w:r>
            <w:proofErr w:type="gramStart"/>
            <w:r w:rsidRPr="000E07FA">
              <w:rPr>
                <w:rFonts w:ascii="Arial" w:hAnsi="Arial" w:cs="Arial"/>
                <w:color w:val="000000" w:themeColor="text1"/>
                <w:sz w:val="20"/>
                <w:szCs w:val="20"/>
                <w:vertAlign w:val="subscript"/>
              </w:rPr>
              <w:t>1</w:t>
            </w:r>
            <w:proofErr w:type="gramEnd"/>
            <w:r w:rsidRPr="000E07FA">
              <w:rPr>
                <w:rFonts w:ascii="Arial" w:hAnsi="Arial" w:cs="Arial"/>
                <w:color w:val="000000" w:themeColor="text1"/>
                <w:sz w:val="20"/>
                <w:szCs w:val="20"/>
                <w:vertAlign w:val="subscript"/>
              </w:rPr>
              <w:t xml:space="preserve"> quarto que sirva de isolamento a cada 30 leitos ou fração.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3.1 – RDC 50/02 ANVISA</w:t>
            </w: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Banheiro para acompanhantes?</w:t>
            </w:r>
          </w:p>
          <w:p w:rsidR="000F74CF" w:rsidRPr="000E07FA" w:rsidRDefault="000F74CF" w:rsidP="009E12D8">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Se enfermaria.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color w:val="000000" w:themeColor="text1"/>
                <w:sz w:val="20"/>
                <w:szCs w:val="20"/>
              </w:rPr>
            </w:pPr>
            <w:r w:rsidRPr="00AA710F">
              <w:rPr>
                <w:rFonts w:ascii="Arial" w:hAnsi="Arial" w:cs="Arial"/>
                <w:bCs/>
                <w:color w:val="000000" w:themeColor="text1"/>
                <w:sz w:val="20"/>
                <w:szCs w:val="20"/>
              </w:rPr>
              <w:t>Item 3.1 – RDC 50/02 ANVISA</w:t>
            </w:r>
          </w:p>
        </w:tc>
      </w:tr>
      <w:tr w:rsidR="000F74CF" w:rsidRPr="00D43DFB" w:rsidTr="009E12D8">
        <w:trPr>
          <w:jc w:val="center"/>
        </w:trPr>
        <w:tc>
          <w:tcPr>
            <w:tcW w:w="6343" w:type="dxa"/>
          </w:tcPr>
          <w:p w:rsidR="000F74CF" w:rsidRPr="000E07FA" w:rsidRDefault="000F74CF"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Sala de estar para acompanhantes?</w:t>
            </w:r>
          </w:p>
          <w:p w:rsidR="000F74CF" w:rsidRPr="000E07FA" w:rsidRDefault="000F74CF" w:rsidP="009E12D8">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Se a unidade for composta por apenas quartos este item é opcional.</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color w:val="000000" w:themeColor="text1"/>
                <w:sz w:val="20"/>
                <w:szCs w:val="20"/>
              </w:rPr>
            </w:pPr>
            <w:r w:rsidRPr="00AA710F">
              <w:rPr>
                <w:rFonts w:ascii="Arial" w:hAnsi="Arial" w:cs="Arial"/>
                <w:bCs/>
                <w:color w:val="000000" w:themeColor="text1"/>
                <w:sz w:val="20"/>
                <w:szCs w:val="20"/>
              </w:rPr>
              <w:t>Item 3.1 – RDC 50/02 ANVISA</w:t>
            </w:r>
          </w:p>
        </w:tc>
      </w:tr>
      <w:tr w:rsidR="002A74AE" w:rsidRPr="00D43DFB" w:rsidTr="00B85867">
        <w:trPr>
          <w:jc w:val="center"/>
        </w:trPr>
        <w:tc>
          <w:tcPr>
            <w:tcW w:w="6343" w:type="dxa"/>
          </w:tcPr>
          <w:p w:rsidR="002A74AE" w:rsidRPr="000E03D1" w:rsidRDefault="002A74AE" w:rsidP="000E03D1">
            <w:pPr>
              <w:pStyle w:val="PargrafodaLista"/>
              <w:snapToGrid w:val="0"/>
              <w:spacing w:before="120" w:after="120"/>
              <w:ind w:left="139"/>
              <w:jc w:val="center"/>
              <w:rPr>
                <w:rFonts w:ascii="Arial" w:hAnsi="Arial" w:cs="Arial"/>
                <w:b/>
                <w:bCs/>
                <w:color w:val="000000" w:themeColor="text1"/>
                <w:sz w:val="20"/>
                <w:szCs w:val="20"/>
              </w:rPr>
            </w:pPr>
            <w:r w:rsidRPr="000E03D1">
              <w:rPr>
                <w:rFonts w:ascii="Arial" w:hAnsi="Arial" w:cs="Arial"/>
                <w:b/>
                <w:bCs/>
                <w:color w:val="000000" w:themeColor="text1"/>
                <w:sz w:val="20"/>
                <w:szCs w:val="20"/>
              </w:rPr>
              <w:t>Isolamento</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Quarto de isolamento com área ou antecâmara e lavatório exclusivo para </w:t>
            </w:r>
            <w:r w:rsidRPr="000E07FA">
              <w:rPr>
                <w:rFonts w:ascii="Arial" w:hAnsi="Arial" w:cs="Arial"/>
                <w:bCs/>
                <w:i/>
                <w:iCs/>
                <w:color w:val="000000" w:themeColor="text1"/>
                <w:sz w:val="20"/>
                <w:szCs w:val="20"/>
              </w:rPr>
              <w:t>higienização</w:t>
            </w:r>
            <w:r w:rsidRPr="000E07FA">
              <w:rPr>
                <w:rFonts w:ascii="Arial" w:hAnsi="Arial" w:cs="Arial"/>
                <w:color w:val="000000" w:themeColor="text1"/>
                <w:sz w:val="20"/>
                <w:szCs w:val="20"/>
              </w:rPr>
              <w:t xml:space="preserve"> das mãos dos profissionais, provido de dispensadores para sabonete líquido neutro, papel toalha, solução alcoólica degermante e lixeira com tampa acionada sem contato manual?</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B.1.5 RDC 50/02 ANVISA c/c item 32.2.4.3.1 da NR 32 MTE</w:t>
            </w:r>
          </w:p>
          <w:p w:rsidR="000F74CF" w:rsidRPr="00AA710F" w:rsidRDefault="000F74CF" w:rsidP="00AA710F">
            <w:pPr>
              <w:spacing w:before="120" w:after="120"/>
              <w:jc w:val="center"/>
              <w:rPr>
                <w:rFonts w:ascii="Arial" w:hAnsi="Arial" w:cs="Arial"/>
                <w:bCs/>
                <w:color w:val="000000" w:themeColor="text1"/>
                <w:sz w:val="20"/>
                <w:szCs w:val="20"/>
              </w:rPr>
            </w:pP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Sanitário em anexo ao quarto de isolamento, com sanitário, chuveiro e lavatório?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B.1.5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Porta de acesso ao isolamento com visor?</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4.3 alínea b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lastRenderedPageBreak/>
              <w:t>Sistema de abertura de porta que evite tocar na maçaneta?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B.1.5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Identificação do leito e prontuário quanto ao tipo de colonização/infecção e medidas de precaução?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Manual investigação e controle de bactérias multirresistentes, ANVISA, 2007.</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Assistência </w:t>
            </w:r>
            <w:proofErr w:type="gramStart"/>
            <w:r w:rsidRPr="000E07FA">
              <w:rPr>
                <w:rFonts w:ascii="Arial" w:hAnsi="Arial" w:cs="Arial"/>
                <w:color w:val="000000" w:themeColor="text1"/>
                <w:sz w:val="20"/>
                <w:szCs w:val="20"/>
              </w:rPr>
              <w:t>à</w:t>
            </w:r>
            <w:proofErr w:type="gramEnd"/>
            <w:r w:rsidRPr="000E07FA">
              <w:rPr>
                <w:rFonts w:ascii="Arial" w:hAnsi="Arial" w:cs="Arial"/>
                <w:color w:val="000000" w:themeColor="text1"/>
                <w:sz w:val="20"/>
                <w:szCs w:val="20"/>
              </w:rPr>
              <w:t xml:space="preserve"> transplantados de medula óssea?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color w:val="000000" w:themeColor="text1"/>
                <w:sz w:val="20"/>
                <w:szCs w:val="20"/>
              </w:rPr>
            </w:pPr>
            <w:r w:rsidRPr="00AA710F">
              <w:rPr>
                <w:rFonts w:ascii="Arial" w:hAnsi="Arial" w:cs="Arial"/>
                <w:bCs/>
                <w:color w:val="000000" w:themeColor="text1"/>
                <w:sz w:val="20"/>
                <w:szCs w:val="20"/>
              </w:rPr>
              <w:t>Item 3.1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Se sim, existem </w:t>
            </w:r>
            <w:proofErr w:type="gramStart"/>
            <w:r w:rsidRPr="000E07FA">
              <w:rPr>
                <w:rFonts w:ascii="Arial" w:hAnsi="Arial" w:cs="Arial"/>
                <w:color w:val="000000" w:themeColor="text1"/>
                <w:sz w:val="20"/>
                <w:szCs w:val="20"/>
              </w:rPr>
              <w:t>3</w:t>
            </w:r>
            <w:proofErr w:type="gramEnd"/>
            <w:r w:rsidRPr="000E07FA">
              <w:rPr>
                <w:rFonts w:ascii="Arial" w:hAnsi="Arial" w:cs="Arial"/>
                <w:color w:val="000000" w:themeColor="text1"/>
                <w:sz w:val="20"/>
                <w:szCs w:val="20"/>
              </w:rPr>
              <w:t xml:space="preserve"> quartos individuais com filtragem absoluta do ar (HEPA)  interior e subposto de enfermagem?</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color w:val="000000" w:themeColor="text1"/>
                <w:sz w:val="20"/>
                <w:szCs w:val="20"/>
              </w:rPr>
            </w:pPr>
            <w:r w:rsidRPr="00AA710F">
              <w:rPr>
                <w:rFonts w:ascii="Arial" w:hAnsi="Arial" w:cs="Arial"/>
                <w:bCs/>
                <w:color w:val="000000" w:themeColor="text1"/>
                <w:sz w:val="20"/>
                <w:szCs w:val="20"/>
              </w:rPr>
              <w:t>Item 3.1 – RDC 50/02 ANVISA c/c NBR 7256:05</w:t>
            </w:r>
          </w:p>
        </w:tc>
      </w:tr>
      <w:tr w:rsidR="002A74AE" w:rsidRPr="00D43DFB" w:rsidTr="00B85867">
        <w:trPr>
          <w:jc w:val="center"/>
        </w:trPr>
        <w:tc>
          <w:tcPr>
            <w:tcW w:w="6343" w:type="dxa"/>
          </w:tcPr>
          <w:p w:rsidR="002A74AE" w:rsidRPr="000E07FA" w:rsidRDefault="002A74AE" w:rsidP="002D4E59">
            <w:pPr>
              <w:pStyle w:val="PargrafodaLista"/>
              <w:snapToGrid w:val="0"/>
              <w:spacing w:before="120" w:after="120"/>
              <w:ind w:left="13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UNIDADE DE INTERNAÇÃO INTENSIVA – UTI</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2A74AE" w:rsidRPr="000E07FA" w:rsidRDefault="002A74AE"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2A74AE" w:rsidRPr="000E07FA" w:rsidRDefault="002A74AE"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bCs/>
                <w:color w:val="000000" w:themeColor="text1"/>
                <w:sz w:val="20"/>
                <w:szCs w:val="20"/>
              </w:rPr>
            </w:pPr>
            <w:r w:rsidRPr="000E07FA">
              <w:rPr>
                <w:rFonts w:ascii="Arial" w:hAnsi="Arial" w:cs="Arial"/>
                <w:color w:val="000000" w:themeColor="text1"/>
                <w:sz w:val="20"/>
                <w:szCs w:val="20"/>
              </w:rPr>
              <w:t>Número</w:t>
            </w:r>
            <w:r w:rsidRPr="000E07FA">
              <w:rPr>
                <w:rFonts w:ascii="Arial" w:hAnsi="Arial" w:cs="Arial"/>
                <w:bCs/>
                <w:color w:val="000000" w:themeColor="text1"/>
                <w:sz w:val="20"/>
                <w:szCs w:val="20"/>
              </w:rPr>
              <w:t xml:space="preserve"> total de leitos:</w:t>
            </w:r>
          </w:p>
          <w:p w:rsidR="000F74CF" w:rsidRPr="000E07FA" w:rsidRDefault="000F74CF" w:rsidP="002D4E59">
            <w:pPr>
              <w:snapToGrid w:val="0"/>
              <w:spacing w:before="120" w:after="120" w:line="360" w:lineRule="auto"/>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Deve corresponder no mínimo a 6% do total dos leitos do EAS.</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Boxes das áreas coletivas proporcionam privacidade quando necessário?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Poltrona para acompanhantes?</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se UTI pediátrica.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Lavatórios exclusivos para a higienização das mãos dos profissionais a cada </w:t>
            </w:r>
            <w:proofErr w:type="gramStart"/>
            <w:r w:rsidRPr="000E07FA">
              <w:rPr>
                <w:rFonts w:ascii="Arial" w:hAnsi="Arial" w:cs="Arial"/>
                <w:color w:val="000000" w:themeColor="text1"/>
                <w:sz w:val="20"/>
                <w:szCs w:val="20"/>
              </w:rPr>
              <w:t>5</w:t>
            </w:r>
            <w:proofErr w:type="gramEnd"/>
            <w:r w:rsidRPr="000E07FA">
              <w:rPr>
                <w:rFonts w:ascii="Arial" w:hAnsi="Arial" w:cs="Arial"/>
                <w:color w:val="000000" w:themeColor="text1"/>
                <w:sz w:val="20"/>
                <w:szCs w:val="20"/>
              </w:rPr>
              <w:t xml:space="preserve"> leitos de não isolamento?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B.4.1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Posto de enfermagem/área de serviços de enfermagem?</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Permite a observação visual direta ou eletrônica dos leitos ou berços, através do mesmo?</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No caso de observação por meio eletrônico, o EAS deverá dispor de uma central de monitores.</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Quarto isolamento com lavatório exclusivo para a higienização das mãos dos profissionais provido de dispensadores específicos e abastecidos com sabonete líquido neutro, solução alcoólica a 70% e papel toalha?</w:t>
            </w:r>
          </w:p>
          <w:p w:rsidR="000F74CF" w:rsidRPr="000E03D1" w:rsidRDefault="000F74CF" w:rsidP="002D4E59">
            <w:pPr>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xml:space="preserve">: Deve ser previsto </w:t>
            </w:r>
            <w:proofErr w:type="gramStart"/>
            <w:r w:rsidRPr="000E07FA">
              <w:rPr>
                <w:rFonts w:ascii="Arial" w:hAnsi="Arial" w:cs="Arial"/>
                <w:color w:val="000000" w:themeColor="text1"/>
                <w:sz w:val="20"/>
                <w:szCs w:val="20"/>
                <w:vertAlign w:val="subscript"/>
              </w:rPr>
              <w:t>1</w:t>
            </w:r>
            <w:proofErr w:type="gramEnd"/>
            <w:r w:rsidRPr="000E07FA">
              <w:rPr>
                <w:rFonts w:ascii="Arial" w:hAnsi="Arial" w:cs="Arial"/>
                <w:color w:val="000000" w:themeColor="text1"/>
                <w:sz w:val="20"/>
                <w:szCs w:val="20"/>
                <w:vertAlign w:val="subscript"/>
              </w:rPr>
              <w:t xml:space="preserve"> quarto a cada 10 leitos ou fração.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e B.1.5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Identificação do leito e do prontuário quanto ao tipo de colonização/infecção e medidas de precaução?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0E03D1">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Manual investigação e controle</w:t>
            </w:r>
            <w:r w:rsidR="000E03D1">
              <w:rPr>
                <w:rFonts w:ascii="Arial" w:hAnsi="Arial" w:cs="Arial"/>
                <w:bCs/>
                <w:color w:val="000000" w:themeColor="text1"/>
                <w:sz w:val="20"/>
                <w:szCs w:val="20"/>
              </w:rPr>
              <w:t xml:space="preserve"> de bactérias multirresistentes</w:t>
            </w:r>
            <w:r w:rsidRPr="00AA710F">
              <w:rPr>
                <w:rFonts w:ascii="Arial" w:hAnsi="Arial" w:cs="Arial"/>
                <w:bCs/>
                <w:color w:val="000000" w:themeColor="text1"/>
                <w:sz w:val="20"/>
                <w:szCs w:val="20"/>
              </w:rPr>
              <w:t xml:space="preserve">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Porta com visor?</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 xml:space="preserve">Item 3.3 e </w:t>
            </w:r>
            <w:proofErr w:type="gramStart"/>
            <w:r w:rsidRPr="00AA710F">
              <w:rPr>
                <w:rFonts w:ascii="Arial" w:hAnsi="Arial" w:cs="Arial"/>
                <w:bCs/>
                <w:color w:val="000000" w:themeColor="text1"/>
                <w:sz w:val="20"/>
                <w:szCs w:val="20"/>
              </w:rPr>
              <w:t>4.3 alínea b</w:t>
            </w:r>
            <w:proofErr w:type="gramEnd"/>
            <w:r w:rsidRPr="00AA710F">
              <w:rPr>
                <w:rFonts w:ascii="Arial" w:hAnsi="Arial" w:cs="Arial"/>
                <w:bCs/>
                <w:color w:val="000000" w:themeColor="text1"/>
                <w:sz w:val="20"/>
                <w:szCs w:val="20"/>
              </w:rPr>
              <w:t xml:space="preserve">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Quarto de plantão?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Banheiro anexo ao quarto de plantão?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DML exclusivo?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lastRenderedPageBreak/>
              <w:t>Sala de utilidades e/ou expurgo exclusivo?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Depósito de equipamentos e materiais?</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Sanitário com vestiários para funcionários, separado por sexo?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Sanitário para pacientes?</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Sala de espera para acompanhantes e visitantes?</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anexo à unidade ou não. Pode ser compartilhada com outros ambientes.</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Sala administrativa?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Copa?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Outros ambientes necessários </w:t>
            </w:r>
            <w:proofErr w:type="gramStart"/>
            <w:r w:rsidRPr="000E07FA">
              <w:rPr>
                <w:rFonts w:ascii="Arial" w:hAnsi="Arial" w:cs="Arial"/>
                <w:color w:val="000000" w:themeColor="text1"/>
                <w:sz w:val="20"/>
                <w:szCs w:val="20"/>
              </w:rPr>
              <w:t>a</w:t>
            </w:r>
            <w:proofErr w:type="gramEnd"/>
            <w:r w:rsidRPr="000E07FA">
              <w:rPr>
                <w:rFonts w:ascii="Arial" w:hAnsi="Arial" w:cs="Arial"/>
                <w:color w:val="000000" w:themeColor="text1"/>
                <w:sz w:val="20"/>
                <w:szCs w:val="20"/>
              </w:rPr>
              <w:t xml:space="preserve"> demanda?</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vertAlign w:val="subscript"/>
              </w:rPr>
            </w:pPr>
            <w:proofErr w:type="spellStart"/>
            <w:r w:rsidRPr="000E07FA">
              <w:rPr>
                <w:rFonts w:ascii="Arial" w:hAnsi="Arial" w:cs="Arial"/>
                <w:color w:val="000000" w:themeColor="text1"/>
                <w:sz w:val="20"/>
                <w:szCs w:val="20"/>
                <w:vertAlign w:val="subscript"/>
              </w:rPr>
              <w:t>Obs</w:t>
            </w:r>
            <w:proofErr w:type="spellEnd"/>
            <w:r w:rsidRPr="000E07FA">
              <w:rPr>
                <w:rFonts w:ascii="Arial" w:hAnsi="Arial" w:cs="Arial"/>
                <w:color w:val="000000" w:themeColor="text1"/>
                <w:sz w:val="20"/>
                <w:szCs w:val="20"/>
                <w:vertAlign w:val="subscript"/>
              </w:rPr>
              <w:t>: área estar da equipe, sanitário para o público, entre outros.</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vertAlign w:val="subscript"/>
              </w:rPr>
            </w:pPr>
            <w:r w:rsidRPr="000E07FA">
              <w:rPr>
                <w:rFonts w:ascii="Arial" w:hAnsi="Arial" w:cs="Arial"/>
                <w:color w:val="000000" w:themeColor="text1"/>
                <w:sz w:val="20"/>
                <w:szCs w:val="20"/>
                <w:vertAlign w:val="subscript"/>
              </w:rPr>
              <w:t>Informe aqui:</w:t>
            </w:r>
          </w:p>
          <w:p w:rsidR="000F74CF" w:rsidRPr="000E07FA" w:rsidRDefault="000F74CF" w:rsidP="002D4E59">
            <w:pPr>
              <w:snapToGrid w:val="0"/>
              <w:spacing w:before="120" w:after="120"/>
              <w:ind w:left="139"/>
              <w:jc w:val="both"/>
              <w:rPr>
                <w:rFonts w:ascii="Arial" w:hAnsi="Arial" w:cs="Arial"/>
                <w:color w:val="000000" w:themeColor="text1"/>
                <w:sz w:val="20"/>
                <w:szCs w:val="20"/>
                <w:vertAlign w:val="subscript"/>
              </w:rPr>
            </w:pPr>
          </w:p>
          <w:p w:rsidR="000F74CF" w:rsidRPr="000E07FA" w:rsidRDefault="000F74CF" w:rsidP="002D4E59">
            <w:pPr>
              <w:snapToGrid w:val="0"/>
              <w:spacing w:before="120" w:after="120"/>
              <w:ind w:left="139"/>
              <w:jc w:val="both"/>
              <w:rPr>
                <w:rFonts w:ascii="Arial" w:hAnsi="Arial" w:cs="Arial"/>
                <w:color w:val="000000" w:themeColor="text1"/>
                <w:sz w:val="20"/>
                <w:szCs w:val="20"/>
                <w:vertAlign w:val="subscript"/>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Item 3.3 – RDC 50/02 ANVISA</w:t>
            </w:r>
          </w:p>
        </w:tc>
      </w:tr>
      <w:tr w:rsidR="000F74CF" w:rsidRPr="00C01AF4"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Registro das normas institucionais e rotinas de procedimentos assistenciais, administrativos e de biossegurança?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lang w:val="en-US"/>
              </w:rPr>
            </w:pPr>
            <w:r w:rsidRPr="00AA710F">
              <w:rPr>
                <w:rFonts w:ascii="Arial" w:hAnsi="Arial" w:cs="Arial"/>
                <w:bCs/>
                <w:color w:val="000000" w:themeColor="text1"/>
                <w:sz w:val="20"/>
                <w:szCs w:val="20"/>
                <w:lang w:val="en-US"/>
              </w:rPr>
              <w:t>Art. 8º e 9º RDC 07/10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Possui responsável Técnico médico com título/habilitação de especialista em Medicina </w:t>
            </w:r>
            <w:proofErr w:type="spellStart"/>
            <w:r w:rsidRPr="000E07FA">
              <w:rPr>
                <w:rFonts w:ascii="Arial" w:hAnsi="Arial" w:cs="Arial"/>
                <w:color w:val="000000" w:themeColor="text1"/>
                <w:sz w:val="20"/>
                <w:szCs w:val="20"/>
              </w:rPr>
              <w:t>intensivista</w:t>
            </w:r>
            <w:proofErr w:type="spellEnd"/>
            <w:r w:rsidRPr="000E07FA">
              <w:rPr>
                <w:rFonts w:ascii="Arial" w:hAnsi="Arial" w:cs="Arial"/>
                <w:color w:val="000000" w:themeColor="text1"/>
                <w:sz w:val="20"/>
                <w:szCs w:val="20"/>
              </w:rPr>
              <w:t>, enfermeiro coordenador da equipe de enfermagem e fisioterapeuta coordenador da equipe de fisioterapia, assim como seus respectivos substitutos?</w:t>
            </w:r>
          </w:p>
          <w:p w:rsidR="000F74CF" w:rsidRPr="00DA0E62" w:rsidRDefault="000F74CF" w:rsidP="002D4E59">
            <w:pPr>
              <w:pStyle w:val="PargrafodaLista"/>
              <w:snapToGrid w:val="0"/>
              <w:spacing w:before="120" w:after="120"/>
              <w:ind w:left="139"/>
              <w:jc w:val="both"/>
              <w:rPr>
                <w:rFonts w:ascii="Arial" w:hAnsi="Arial" w:cs="Arial"/>
                <w:color w:val="000000" w:themeColor="text1"/>
                <w:sz w:val="20"/>
                <w:szCs w:val="20"/>
              </w:rPr>
            </w:pPr>
            <w:r w:rsidRPr="00DA0E62">
              <w:rPr>
                <w:rFonts w:ascii="Arial" w:hAnsi="Arial" w:cs="Arial"/>
                <w:color w:val="000000" w:themeColor="text1"/>
                <w:sz w:val="20"/>
                <w:szCs w:val="20"/>
              </w:rPr>
              <w:t xml:space="preserve">§ 1º O Responsável Técnico deve ter título de especialista em Medicina Intensiva para responder por UTI Adulto; habilitação em Medicina Intensiva Pediátrica, para responder por UTI Pediátrica; título de especialista em Pediatria com área de atuação em </w:t>
            </w:r>
            <w:proofErr w:type="spellStart"/>
            <w:r w:rsidRPr="00DA0E62">
              <w:rPr>
                <w:rFonts w:ascii="Arial" w:hAnsi="Arial" w:cs="Arial"/>
                <w:color w:val="000000" w:themeColor="text1"/>
                <w:sz w:val="20"/>
                <w:szCs w:val="20"/>
              </w:rPr>
              <w:t>Neonatologia</w:t>
            </w:r>
            <w:proofErr w:type="spellEnd"/>
            <w:r w:rsidRPr="00DA0E62">
              <w:rPr>
                <w:rFonts w:ascii="Arial" w:hAnsi="Arial" w:cs="Arial"/>
                <w:color w:val="000000" w:themeColor="text1"/>
                <w:sz w:val="20"/>
                <w:szCs w:val="20"/>
              </w:rPr>
              <w:t xml:space="preserve">, para responder por UTI Neonatal; </w:t>
            </w:r>
          </w:p>
          <w:p w:rsidR="000F74CF" w:rsidRPr="000E07FA" w:rsidRDefault="000F74CF" w:rsidP="00DA0E62">
            <w:pPr>
              <w:pStyle w:val="PargrafodaLista"/>
              <w:snapToGrid w:val="0"/>
              <w:spacing w:before="120" w:after="120"/>
              <w:ind w:left="139"/>
              <w:jc w:val="both"/>
              <w:rPr>
                <w:rFonts w:ascii="Arial" w:hAnsi="Arial" w:cs="Arial"/>
                <w:color w:val="000000" w:themeColor="text1"/>
                <w:sz w:val="20"/>
                <w:szCs w:val="20"/>
              </w:rPr>
            </w:pPr>
            <w:r w:rsidRPr="00DA0E62">
              <w:rPr>
                <w:rFonts w:ascii="Arial" w:hAnsi="Arial" w:cs="Arial"/>
                <w:color w:val="000000" w:themeColor="text1"/>
                <w:sz w:val="20"/>
                <w:szCs w:val="20"/>
              </w:rPr>
              <w:t>§ 2º Os coordenadores de enfermagem e de fisioterapia devem ser especialistas em terapia intensiva ou em outra especialidade relacionada à assistência ao paciente grave, específica para a modalidade de atuação (</w:t>
            </w:r>
            <w:proofErr w:type="gramStart"/>
            <w:r w:rsidRPr="00DA0E62">
              <w:rPr>
                <w:rFonts w:ascii="Arial" w:hAnsi="Arial" w:cs="Arial"/>
                <w:color w:val="000000" w:themeColor="text1"/>
                <w:sz w:val="20"/>
                <w:szCs w:val="20"/>
              </w:rPr>
              <w:t>adulto, pediátrica</w:t>
            </w:r>
            <w:proofErr w:type="gramEnd"/>
            <w:r w:rsidRPr="00DA0E62">
              <w:rPr>
                <w:rFonts w:ascii="Arial" w:hAnsi="Arial" w:cs="Arial"/>
                <w:color w:val="000000" w:themeColor="text1"/>
                <w:sz w:val="20"/>
                <w:szCs w:val="20"/>
              </w:rPr>
              <w:t xml:space="preserve"> ou neonatal); </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13 RDC 07/10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O RT responde também por esta função em outra UTI?</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rPr>
              <w:t>Nome do EAS:</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rPr>
              <w:t>Carga horária: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13 RDC 07/2010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Equipe multiprofissional legalmente habilitada?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14 RDC 07/10 ANVISA</w:t>
            </w:r>
          </w:p>
        </w:tc>
      </w:tr>
      <w:tr w:rsidR="000F74CF" w:rsidRPr="00D43DFB" w:rsidTr="009E12D8">
        <w:trPr>
          <w:jc w:val="center"/>
        </w:trPr>
        <w:tc>
          <w:tcPr>
            <w:tcW w:w="6343" w:type="dxa"/>
          </w:tcPr>
          <w:p w:rsidR="000F74CF" w:rsidRPr="000E03D1" w:rsidRDefault="000F74CF" w:rsidP="002D4E59">
            <w:pPr>
              <w:pStyle w:val="PargrafodaLista"/>
              <w:numPr>
                <w:ilvl w:val="0"/>
                <w:numId w:val="28"/>
              </w:numPr>
              <w:snapToGrid w:val="0"/>
              <w:spacing w:before="120" w:after="120"/>
              <w:ind w:hanging="581"/>
              <w:jc w:val="both"/>
              <w:rPr>
                <w:rFonts w:ascii="Arial" w:hAnsi="Arial" w:cs="Arial"/>
                <w:color w:val="000000" w:themeColor="text1"/>
                <w:sz w:val="20"/>
                <w:szCs w:val="20"/>
              </w:rPr>
            </w:pPr>
            <w:r w:rsidRPr="000E03D1">
              <w:rPr>
                <w:rFonts w:ascii="Arial" w:hAnsi="Arial" w:cs="Arial"/>
                <w:color w:val="000000" w:themeColor="text1"/>
                <w:sz w:val="20"/>
                <w:szCs w:val="20"/>
              </w:rPr>
              <w:t xml:space="preserve"> Médico diarista/rotineiro?</w:t>
            </w:r>
          </w:p>
          <w:p w:rsidR="000F74CF" w:rsidRPr="000E03D1" w:rsidRDefault="000F74CF" w:rsidP="002D4E59">
            <w:pPr>
              <w:pStyle w:val="PargrafodaLista"/>
              <w:snapToGrid w:val="0"/>
              <w:spacing w:before="120" w:after="120"/>
              <w:ind w:left="139"/>
              <w:jc w:val="both"/>
              <w:rPr>
                <w:rFonts w:ascii="Arial" w:hAnsi="Arial" w:cs="Arial"/>
                <w:color w:val="000000" w:themeColor="text1"/>
                <w:sz w:val="20"/>
                <w:szCs w:val="20"/>
              </w:rPr>
            </w:pPr>
            <w:r w:rsidRPr="000E03D1">
              <w:rPr>
                <w:rFonts w:ascii="Arial" w:hAnsi="Arial" w:cs="Arial"/>
                <w:color w:val="000000" w:themeColor="text1"/>
                <w:sz w:val="20"/>
                <w:szCs w:val="20"/>
              </w:rPr>
              <w:t xml:space="preserve">- 01 (um) para cada 10 (dez) leitos ou fração, nos turnos matutino e vespertino, com título de especialista em Medicina Intensiva para </w:t>
            </w:r>
            <w:r w:rsidRPr="000E03D1">
              <w:rPr>
                <w:rFonts w:ascii="Arial" w:hAnsi="Arial" w:cs="Arial"/>
                <w:color w:val="000000" w:themeColor="text1"/>
                <w:sz w:val="20"/>
                <w:szCs w:val="20"/>
              </w:rPr>
              <w:lastRenderedPageBreak/>
              <w:t xml:space="preserve">atuação em UTI Adulto; habilitação em Medicina Intensiva Pediátrica para atuação em UTI Pediátrica; título de especialista em Pediatria com área de atuação em </w:t>
            </w:r>
            <w:proofErr w:type="spellStart"/>
            <w:r w:rsidRPr="000E03D1">
              <w:rPr>
                <w:rFonts w:ascii="Arial" w:hAnsi="Arial" w:cs="Arial"/>
                <w:color w:val="000000" w:themeColor="text1"/>
                <w:sz w:val="20"/>
                <w:szCs w:val="20"/>
              </w:rPr>
              <w:t>Neonatologia</w:t>
            </w:r>
            <w:proofErr w:type="spellEnd"/>
            <w:r w:rsidRPr="000E03D1">
              <w:rPr>
                <w:rFonts w:ascii="Arial" w:hAnsi="Arial" w:cs="Arial"/>
                <w:color w:val="000000" w:themeColor="text1"/>
                <w:sz w:val="20"/>
                <w:szCs w:val="20"/>
              </w:rPr>
              <w:t xml:space="preserve"> para atuação em UTI Neonatal; </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rPr>
              <w:t>II - Médicos plantonistas, no mínimo 01 (um) para cada 10 (dez) leitos ou fração, em cada turno?</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rPr>
              <w:t>III - Enfermeiros assistenciais, no mínimo 01 (um) para cada 08 (oito) leitos ou fração, em cada turno?</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rPr>
            </w:pPr>
            <w:bookmarkStart w:id="0" w:name="BM4"/>
            <w:bookmarkEnd w:id="0"/>
            <w:r w:rsidRPr="000E07FA">
              <w:rPr>
                <w:rFonts w:ascii="Arial" w:hAnsi="Arial" w:cs="Arial"/>
                <w:color w:val="000000" w:themeColor="text1"/>
                <w:sz w:val="20"/>
                <w:szCs w:val="20"/>
              </w:rPr>
              <w:t>IV – Fisioterapeutas, no mínimo 01 (um) para cada 10 (dez) leitos ou fração, nos turnos matutino, vespertino e noturno, perfazendo um total de 18 horas diárias de atuação?</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rPr>
              <w:t xml:space="preserve">V - Técnicos de enfermagem: no mínimo 01 (um) para cada 02 (dois) leitos em cada turno, além de </w:t>
            </w:r>
            <w:proofErr w:type="gramStart"/>
            <w:r w:rsidRPr="000E07FA">
              <w:rPr>
                <w:rFonts w:ascii="Arial" w:hAnsi="Arial" w:cs="Arial"/>
                <w:color w:val="000000" w:themeColor="text1"/>
                <w:sz w:val="20"/>
                <w:szCs w:val="20"/>
              </w:rPr>
              <w:t>1</w:t>
            </w:r>
            <w:proofErr w:type="gramEnd"/>
            <w:r w:rsidRPr="000E07FA">
              <w:rPr>
                <w:rFonts w:ascii="Arial" w:hAnsi="Arial" w:cs="Arial"/>
                <w:color w:val="000000" w:themeColor="text1"/>
                <w:sz w:val="20"/>
                <w:szCs w:val="20"/>
              </w:rPr>
              <w:t xml:space="preserve"> (um)  técnico de enfermagem por UTI para serviços de apoio assistencial em cada turno?</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rPr>
              <w:t>VI - Auxiliares administrativos, no mínimo 01 (um) exclusivo da unidade?</w:t>
            </w:r>
          </w:p>
          <w:p w:rsidR="000F74CF" w:rsidRPr="000E07FA" w:rsidRDefault="000F74CF" w:rsidP="002D4E59">
            <w:pPr>
              <w:pStyle w:val="PargrafodaLista"/>
              <w:snapToGrid w:val="0"/>
              <w:spacing w:before="120" w:after="120"/>
              <w:ind w:left="139"/>
              <w:jc w:val="both"/>
              <w:rPr>
                <w:rFonts w:ascii="Arial" w:hAnsi="Arial" w:cs="Arial"/>
                <w:color w:val="000000" w:themeColor="text1"/>
                <w:sz w:val="20"/>
                <w:szCs w:val="20"/>
              </w:rPr>
            </w:pPr>
            <w:r w:rsidRPr="000E07FA">
              <w:rPr>
                <w:rFonts w:ascii="Arial" w:hAnsi="Arial" w:cs="Arial"/>
                <w:color w:val="000000" w:themeColor="text1"/>
                <w:sz w:val="20"/>
                <w:szCs w:val="20"/>
              </w:rPr>
              <w:t>VII - Funcionários exclusivos para serviço de limpeza da unidade, em cada turno?</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341985" w:rsidP="00341985">
            <w:pPr>
              <w:spacing w:before="120" w:after="120"/>
              <w:jc w:val="center"/>
              <w:rPr>
                <w:rFonts w:ascii="Arial" w:hAnsi="Arial" w:cs="Arial"/>
                <w:bCs/>
                <w:color w:val="000000" w:themeColor="text1"/>
                <w:sz w:val="20"/>
                <w:szCs w:val="20"/>
              </w:rPr>
            </w:pPr>
            <w:r>
              <w:rPr>
                <w:rFonts w:ascii="Arial" w:hAnsi="Arial" w:cs="Arial"/>
                <w:bCs/>
                <w:color w:val="000000" w:themeColor="text1"/>
                <w:sz w:val="20"/>
                <w:szCs w:val="20"/>
              </w:rPr>
              <w:t>Art. 14</w:t>
            </w:r>
            <w:r w:rsidRPr="00AA710F">
              <w:rPr>
                <w:rFonts w:ascii="Arial" w:hAnsi="Arial" w:cs="Arial"/>
                <w:bCs/>
                <w:color w:val="000000" w:themeColor="text1"/>
                <w:sz w:val="20"/>
                <w:szCs w:val="20"/>
              </w:rPr>
              <w:t xml:space="preserve"> RDC 07/10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lastRenderedPageBreak/>
              <w:t>Todos os profissionais da UTI estão imunizados contra tétano, difteria, hepatite B e outros imunológicos determinados pela NR 32 MTE?</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16 RDC 07/10 ANVISA</w:t>
            </w:r>
          </w:p>
        </w:tc>
      </w:tr>
      <w:tr w:rsidR="006A6AA0" w:rsidRPr="00D43DFB" w:rsidTr="009E12D8">
        <w:trPr>
          <w:jc w:val="center"/>
        </w:trPr>
        <w:tc>
          <w:tcPr>
            <w:tcW w:w="6343" w:type="dxa"/>
          </w:tcPr>
          <w:p w:rsidR="006A6AA0" w:rsidRPr="000E07FA" w:rsidRDefault="006A6AA0"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Pr>
                <w:rFonts w:ascii="Arial" w:hAnsi="Arial" w:cs="Arial"/>
                <w:color w:val="000000" w:themeColor="text1"/>
                <w:sz w:val="20"/>
                <w:szCs w:val="20"/>
              </w:rPr>
              <w:t>Garante a</w:t>
            </w:r>
            <w:r w:rsidRPr="000E07FA">
              <w:rPr>
                <w:rFonts w:ascii="Arial" w:hAnsi="Arial" w:cs="Arial"/>
                <w:color w:val="000000" w:themeColor="text1"/>
                <w:sz w:val="20"/>
                <w:szCs w:val="20"/>
              </w:rPr>
              <w:t xml:space="preserve"> prestação de serviços à beira do leito de UTI</w:t>
            </w:r>
            <w:r>
              <w:rPr>
                <w:rFonts w:ascii="Arial" w:hAnsi="Arial" w:cs="Arial"/>
                <w:color w:val="000000" w:themeColor="text1"/>
                <w:sz w:val="20"/>
                <w:szCs w:val="20"/>
              </w:rPr>
              <w:t xml:space="preserve"> previstos no artigo 18 da RDC ANVISA N.º 07/10</w:t>
            </w:r>
            <w:r w:rsidRPr="000E07FA">
              <w:rPr>
                <w:rFonts w:ascii="Arial" w:hAnsi="Arial" w:cs="Arial"/>
                <w:color w:val="000000" w:themeColor="text1"/>
                <w:sz w:val="20"/>
                <w:szCs w:val="20"/>
              </w:rPr>
              <w:t>?</w:t>
            </w:r>
          </w:p>
        </w:tc>
        <w:tc>
          <w:tcPr>
            <w:tcW w:w="567" w:type="dxa"/>
          </w:tcPr>
          <w:p w:rsidR="006A6AA0" w:rsidRPr="000E07FA" w:rsidRDefault="006A6AA0" w:rsidP="0059717C">
            <w:pPr>
              <w:jc w:val="both"/>
              <w:rPr>
                <w:rFonts w:ascii="Arial" w:hAnsi="Arial" w:cs="Arial"/>
                <w:color w:val="000000" w:themeColor="text1"/>
                <w:sz w:val="20"/>
                <w:szCs w:val="20"/>
              </w:rPr>
            </w:pPr>
          </w:p>
        </w:tc>
        <w:tc>
          <w:tcPr>
            <w:tcW w:w="567" w:type="dxa"/>
          </w:tcPr>
          <w:p w:rsidR="006A6AA0" w:rsidRPr="000E07FA" w:rsidRDefault="006A6AA0" w:rsidP="0059717C">
            <w:pPr>
              <w:jc w:val="both"/>
              <w:rPr>
                <w:rFonts w:ascii="Arial" w:hAnsi="Arial" w:cs="Arial"/>
                <w:color w:val="000000" w:themeColor="text1"/>
                <w:sz w:val="20"/>
                <w:szCs w:val="20"/>
              </w:rPr>
            </w:pPr>
          </w:p>
        </w:tc>
        <w:tc>
          <w:tcPr>
            <w:tcW w:w="567" w:type="dxa"/>
          </w:tcPr>
          <w:p w:rsidR="006A6AA0" w:rsidRPr="000E07FA" w:rsidRDefault="006A6AA0" w:rsidP="0059717C">
            <w:pPr>
              <w:jc w:val="both"/>
              <w:rPr>
                <w:rFonts w:ascii="Arial" w:hAnsi="Arial" w:cs="Arial"/>
                <w:color w:val="000000" w:themeColor="text1"/>
                <w:sz w:val="20"/>
                <w:szCs w:val="20"/>
              </w:rPr>
            </w:pPr>
          </w:p>
        </w:tc>
        <w:tc>
          <w:tcPr>
            <w:tcW w:w="567" w:type="dxa"/>
          </w:tcPr>
          <w:p w:rsidR="006A6AA0" w:rsidRPr="000E07FA" w:rsidRDefault="006A6AA0" w:rsidP="0059717C">
            <w:pPr>
              <w:jc w:val="both"/>
              <w:rPr>
                <w:rFonts w:ascii="Arial" w:hAnsi="Arial" w:cs="Arial"/>
                <w:color w:val="000000" w:themeColor="text1"/>
                <w:sz w:val="20"/>
                <w:szCs w:val="20"/>
              </w:rPr>
            </w:pPr>
          </w:p>
        </w:tc>
        <w:tc>
          <w:tcPr>
            <w:tcW w:w="2939" w:type="dxa"/>
          </w:tcPr>
          <w:p w:rsidR="006A6AA0" w:rsidRPr="00AA710F" w:rsidRDefault="006A6AA0"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18 RDC ANVISA 07/2010</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EAS dispõe de centro cirúrgico, serviço radiológico convencional e serviço de </w:t>
            </w:r>
            <w:proofErr w:type="spellStart"/>
            <w:r w:rsidRPr="000E07FA">
              <w:rPr>
                <w:rFonts w:ascii="Arial" w:hAnsi="Arial" w:cs="Arial"/>
                <w:color w:val="000000" w:themeColor="text1"/>
                <w:sz w:val="20"/>
                <w:szCs w:val="20"/>
              </w:rPr>
              <w:t>ecodopplercardiografia</w:t>
            </w:r>
            <w:proofErr w:type="spellEnd"/>
            <w:r w:rsidRPr="000E07FA">
              <w:rPr>
                <w:rFonts w:ascii="Arial" w:hAnsi="Arial" w:cs="Arial"/>
                <w:color w:val="000000" w:themeColor="text1"/>
                <w:sz w:val="20"/>
                <w:szCs w:val="20"/>
              </w:rPr>
              <w:t>?</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19 RDC 07/10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O transporte de paciente grave é realizado continuamente por médico e enfermeiro, no mínimo, com habilidade comprovada para atendimento em urgência/emergência?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29 RDC 07/10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É disponibilizado lavatório necessário a higienização de mãos de profissionais de saúde e </w:t>
            </w:r>
            <w:proofErr w:type="gramStart"/>
            <w:r w:rsidRPr="000E07FA">
              <w:rPr>
                <w:rFonts w:ascii="Arial" w:hAnsi="Arial" w:cs="Arial"/>
                <w:color w:val="000000" w:themeColor="text1"/>
                <w:sz w:val="20"/>
                <w:szCs w:val="20"/>
              </w:rPr>
              <w:t>visitantes,</w:t>
            </w:r>
            <w:proofErr w:type="gramEnd"/>
            <w:r w:rsidRPr="000E07FA">
              <w:rPr>
                <w:rFonts w:ascii="Arial" w:hAnsi="Arial" w:cs="Arial"/>
                <w:color w:val="000000" w:themeColor="text1"/>
                <w:sz w:val="20"/>
                <w:szCs w:val="20"/>
              </w:rPr>
              <w:t xml:space="preserve">na entrada da unidade, no posto de enfermagem e em outros locais estratégicos definidos pela CCIH, </w:t>
            </w:r>
            <w:r w:rsidR="002D4E59">
              <w:rPr>
                <w:rFonts w:ascii="Arial" w:hAnsi="Arial" w:cs="Arial"/>
                <w:color w:val="000000" w:themeColor="text1"/>
                <w:sz w:val="20"/>
                <w:szCs w:val="20"/>
              </w:rPr>
              <w:t xml:space="preserve">com </w:t>
            </w:r>
            <w:r w:rsidRPr="000E07FA">
              <w:rPr>
                <w:rFonts w:ascii="Arial" w:hAnsi="Arial" w:cs="Arial"/>
                <w:color w:val="000000" w:themeColor="text1"/>
                <w:sz w:val="20"/>
                <w:szCs w:val="20"/>
              </w:rPr>
              <w:t>sabonete líquido e papel toalha?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46 RDC 07/10 ANVISA</w:t>
            </w:r>
          </w:p>
        </w:tc>
      </w:tr>
      <w:tr w:rsidR="000F74CF" w:rsidRPr="00D43DFB" w:rsidTr="009E12D8">
        <w:trPr>
          <w:jc w:val="center"/>
        </w:trPr>
        <w:tc>
          <w:tcPr>
            <w:tcW w:w="6343" w:type="dxa"/>
          </w:tcPr>
          <w:p w:rsidR="000F74CF" w:rsidRPr="000E07FA" w:rsidRDefault="000F74CF" w:rsidP="002D4E59">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Dispensador específico e abastecido de solução </w:t>
            </w:r>
            <w:proofErr w:type="spellStart"/>
            <w:r w:rsidRPr="000E07FA">
              <w:rPr>
                <w:rFonts w:ascii="Arial" w:hAnsi="Arial" w:cs="Arial"/>
                <w:color w:val="000000" w:themeColor="text1"/>
                <w:sz w:val="20"/>
                <w:szCs w:val="20"/>
              </w:rPr>
              <w:t>alcóolica</w:t>
            </w:r>
            <w:proofErr w:type="spellEnd"/>
            <w:r w:rsidRPr="000E07FA">
              <w:rPr>
                <w:rFonts w:ascii="Arial" w:hAnsi="Arial" w:cs="Arial"/>
                <w:color w:val="000000" w:themeColor="text1"/>
                <w:sz w:val="20"/>
                <w:szCs w:val="20"/>
              </w:rPr>
              <w:t xml:space="preserve"> na entrada da unidade, entre os leitos e outros locais definidos pelo CCIH?</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46 RDC 07/10 ANVISA</w:t>
            </w:r>
          </w:p>
        </w:tc>
      </w:tr>
      <w:tr w:rsidR="000F74CF" w:rsidRPr="00D43DFB" w:rsidTr="009E12D8">
        <w:trPr>
          <w:jc w:val="center"/>
        </w:trPr>
        <w:tc>
          <w:tcPr>
            <w:tcW w:w="6343" w:type="dxa"/>
          </w:tcPr>
          <w:p w:rsidR="000F74CF" w:rsidRPr="000E07FA" w:rsidRDefault="000F74CF" w:rsidP="00FD105E">
            <w:pPr>
              <w:pStyle w:val="PargrafodaLista"/>
              <w:numPr>
                <w:ilvl w:val="0"/>
                <w:numId w:val="28"/>
              </w:numPr>
              <w:snapToGrid w:val="0"/>
              <w:spacing w:before="120" w:after="120"/>
              <w:ind w:left="142" w:firstLine="0"/>
              <w:rPr>
                <w:rFonts w:ascii="Arial" w:hAnsi="Arial" w:cs="Arial"/>
                <w:color w:val="000000" w:themeColor="text1"/>
                <w:sz w:val="20"/>
                <w:szCs w:val="20"/>
              </w:rPr>
            </w:pPr>
            <w:r w:rsidRPr="000E07FA">
              <w:rPr>
                <w:rFonts w:ascii="Arial" w:hAnsi="Arial" w:cs="Arial"/>
                <w:color w:val="000000" w:themeColor="text1"/>
                <w:sz w:val="20"/>
                <w:szCs w:val="20"/>
              </w:rPr>
              <w:t>A UTI possui materiais e equipamentos de acordo com a complexidade do serviço e necessários ao atendimento de sua demanda (</w:t>
            </w:r>
            <w:proofErr w:type="gramStart"/>
            <w:r w:rsidRPr="000E07FA">
              <w:rPr>
                <w:rFonts w:ascii="Arial" w:hAnsi="Arial" w:cs="Arial"/>
                <w:color w:val="000000" w:themeColor="text1"/>
                <w:sz w:val="20"/>
                <w:szCs w:val="20"/>
              </w:rPr>
              <w:t>adulto, pediátrica</w:t>
            </w:r>
            <w:proofErr w:type="gramEnd"/>
            <w:r w:rsidRPr="000E07FA">
              <w:rPr>
                <w:rFonts w:ascii="Arial" w:hAnsi="Arial" w:cs="Arial"/>
                <w:color w:val="000000" w:themeColor="text1"/>
                <w:sz w:val="20"/>
                <w:szCs w:val="20"/>
              </w:rPr>
              <w:t xml:space="preserve"> e neonatal)?</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I</w:t>
            </w:r>
            <w:r w:rsidRPr="000E07FA">
              <w:rPr>
                <w:rFonts w:ascii="Arial" w:hAnsi="Arial" w:cs="Arial"/>
                <w:color w:val="000000" w:themeColor="text1"/>
                <w:sz w:val="20"/>
                <w:szCs w:val="20"/>
              </w:rPr>
              <w:t xml:space="preserve"> - materiais para punção lombar;</w:t>
            </w:r>
          </w:p>
          <w:p w:rsidR="00312305"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II</w:t>
            </w:r>
            <w:r w:rsidRPr="000E07FA">
              <w:rPr>
                <w:rFonts w:ascii="Arial" w:hAnsi="Arial" w:cs="Arial"/>
                <w:color w:val="000000" w:themeColor="text1"/>
                <w:sz w:val="20"/>
                <w:szCs w:val="20"/>
              </w:rPr>
              <w:t xml:space="preserve"> - materiais para drenagem </w:t>
            </w:r>
            <w:proofErr w:type="spellStart"/>
            <w:r w:rsidRPr="000E07FA">
              <w:rPr>
                <w:rFonts w:ascii="Arial" w:hAnsi="Arial" w:cs="Arial"/>
                <w:color w:val="000000" w:themeColor="text1"/>
                <w:sz w:val="20"/>
                <w:szCs w:val="20"/>
              </w:rPr>
              <w:t>liquórica</w:t>
            </w:r>
            <w:proofErr w:type="spellEnd"/>
            <w:r w:rsidRPr="000E07FA">
              <w:rPr>
                <w:rFonts w:ascii="Arial" w:hAnsi="Arial" w:cs="Arial"/>
                <w:color w:val="000000" w:themeColor="text1"/>
                <w:sz w:val="20"/>
                <w:szCs w:val="20"/>
              </w:rPr>
              <w:t xml:space="preserve"> em sistema fechado;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III</w:t>
            </w:r>
            <w:r w:rsidRPr="000E07FA">
              <w:rPr>
                <w:rFonts w:ascii="Arial" w:hAnsi="Arial" w:cs="Arial"/>
                <w:color w:val="000000" w:themeColor="text1"/>
                <w:sz w:val="20"/>
                <w:szCs w:val="20"/>
              </w:rPr>
              <w:t xml:space="preserve"> - oftalmoscópio;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IV</w:t>
            </w:r>
            <w:r w:rsidRPr="000E07FA">
              <w:rPr>
                <w:rFonts w:ascii="Arial" w:hAnsi="Arial" w:cs="Arial"/>
                <w:color w:val="000000" w:themeColor="text1"/>
                <w:sz w:val="20"/>
                <w:szCs w:val="20"/>
              </w:rPr>
              <w:t xml:space="preserve"> - </w:t>
            </w:r>
            <w:proofErr w:type="spellStart"/>
            <w:r w:rsidRPr="000E07FA">
              <w:rPr>
                <w:rFonts w:ascii="Arial" w:hAnsi="Arial" w:cs="Arial"/>
                <w:color w:val="000000" w:themeColor="text1"/>
                <w:sz w:val="20"/>
                <w:szCs w:val="20"/>
              </w:rPr>
              <w:t>otoscópio</w:t>
            </w:r>
            <w:proofErr w:type="spellEnd"/>
            <w:r w:rsidRPr="000E07FA">
              <w:rPr>
                <w:rFonts w:ascii="Arial" w:hAnsi="Arial" w:cs="Arial"/>
                <w:color w:val="000000" w:themeColor="text1"/>
                <w:sz w:val="20"/>
                <w:szCs w:val="20"/>
              </w:rPr>
              <w:t>;</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V</w:t>
            </w:r>
            <w:r w:rsidRPr="000E07FA">
              <w:rPr>
                <w:rFonts w:ascii="Arial" w:hAnsi="Arial" w:cs="Arial"/>
                <w:color w:val="000000" w:themeColor="text1"/>
                <w:sz w:val="20"/>
                <w:szCs w:val="20"/>
              </w:rPr>
              <w:t xml:space="preserve"> - </w:t>
            </w:r>
            <w:proofErr w:type="spellStart"/>
            <w:r w:rsidRPr="000E07FA">
              <w:rPr>
                <w:rFonts w:ascii="Arial" w:hAnsi="Arial" w:cs="Arial"/>
                <w:color w:val="000000" w:themeColor="text1"/>
                <w:sz w:val="20"/>
                <w:szCs w:val="20"/>
              </w:rPr>
              <w:t>negatoscópio</w:t>
            </w:r>
            <w:proofErr w:type="spellEnd"/>
            <w:r w:rsidRPr="000E07FA">
              <w:rPr>
                <w:rFonts w:ascii="Arial" w:hAnsi="Arial" w:cs="Arial"/>
                <w:color w:val="000000" w:themeColor="text1"/>
                <w:sz w:val="20"/>
                <w:szCs w:val="20"/>
              </w:rPr>
              <w:t>;</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lastRenderedPageBreak/>
              <w:t>VI</w:t>
            </w:r>
            <w:r w:rsidRPr="000E07FA">
              <w:rPr>
                <w:rFonts w:ascii="Arial" w:hAnsi="Arial" w:cs="Arial"/>
                <w:color w:val="000000" w:themeColor="text1"/>
                <w:sz w:val="20"/>
                <w:szCs w:val="20"/>
              </w:rPr>
              <w:t xml:space="preserve"> - máscara facial que permite diferentes concentrações de Oxigênio: 01 (uma) para cada 02 (dois) leitos;</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VII</w:t>
            </w:r>
            <w:r w:rsidRPr="000E07FA">
              <w:rPr>
                <w:rFonts w:ascii="Arial" w:hAnsi="Arial" w:cs="Arial"/>
                <w:color w:val="000000" w:themeColor="text1"/>
                <w:sz w:val="20"/>
                <w:szCs w:val="20"/>
              </w:rPr>
              <w:t xml:space="preserve"> - materiais para aspiração traqueal em sistemas aberto e fechado;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VIII</w:t>
            </w:r>
            <w:r w:rsidRPr="000E07FA">
              <w:rPr>
                <w:rFonts w:ascii="Arial" w:hAnsi="Arial" w:cs="Arial"/>
                <w:color w:val="000000" w:themeColor="text1"/>
                <w:sz w:val="20"/>
                <w:szCs w:val="20"/>
              </w:rPr>
              <w:t xml:space="preserve"> - aspirador a vácuo portátil;</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IX</w:t>
            </w:r>
            <w:r w:rsidRPr="000E07FA">
              <w:rPr>
                <w:rFonts w:ascii="Arial" w:hAnsi="Arial" w:cs="Arial"/>
                <w:color w:val="000000" w:themeColor="text1"/>
                <w:sz w:val="20"/>
                <w:szCs w:val="20"/>
              </w:rPr>
              <w:t xml:space="preserve"> - equipamento para mensurar pressão de </w:t>
            </w:r>
            <w:proofErr w:type="spellStart"/>
            <w:r w:rsidRPr="000E07FA">
              <w:rPr>
                <w:rFonts w:ascii="Arial" w:hAnsi="Arial" w:cs="Arial"/>
                <w:color w:val="000000" w:themeColor="text1"/>
                <w:sz w:val="20"/>
                <w:szCs w:val="20"/>
              </w:rPr>
              <w:t>balonete</w:t>
            </w:r>
            <w:proofErr w:type="spellEnd"/>
            <w:r w:rsidRPr="000E07FA">
              <w:rPr>
                <w:rFonts w:ascii="Arial" w:hAnsi="Arial" w:cs="Arial"/>
                <w:color w:val="000000" w:themeColor="text1"/>
                <w:sz w:val="20"/>
                <w:szCs w:val="20"/>
              </w:rPr>
              <w:t xml:space="preserve"> de tubo/cânula endotraqueal ("</w:t>
            </w:r>
            <w:proofErr w:type="spellStart"/>
            <w:r w:rsidRPr="000E07FA">
              <w:rPr>
                <w:rFonts w:ascii="Arial" w:hAnsi="Arial" w:cs="Arial"/>
                <w:color w:val="000000" w:themeColor="text1"/>
                <w:sz w:val="20"/>
                <w:szCs w:val="20"/>
              </w:rPr>
              <w:t>cuffômetro</w:t>
            </w:r>
            <w:proofErr w:type="spellEnd"/>
            <w:r w:rsidRPr="000E07FA">
              <w:rPr>
                <w:rFonts w:ascii="Arial" w:hAnsi="Arial" w:cs="Arial"/>
                <w:color w:val="000000" w:themeColor="text1"/>
                <w:sz w:val="20"/>
                <w:szCs w:val="20"/>
              </w:rPr>
              <w:t>");</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w:t>
            </w:r>
            <w:r w:rsidRPr="000E07FA">
              <w:rPr>
                <w:rFonts w:ascii="Arial" w:hAnsi="Arial" w:cs="Arial"/>
                <w:color w:val="000000" w:themeColor="text1"/>
                <w:sz w:val="20"/>
                <w:szCs w:val="20"/>
              </w:rPr>
              <w:t xml:space="preserve"> - </w:t>
            </w:r>
            <w:proofErr w:type="spellStart"/>
            <w:r w:rsidRPr="000E07FA">
              <w:rPr>
                <w:rFonts w:ascii="Arial" w:hAnsi="Arial" w:cs="Arial"/>
                <w:color w:val="000000" w:themeColor="text1"/>
                <w:sz w:val="20"/>
                <w:szCs w:val="20"/>
              </w:rPr>
              <w:t>ventilômetro</w:t>
            </w:r>
            <w:proofErr w:type="spellEnd"/>
            <w:r w:rsidRPr="000E07FA">
              <w:rPr>
                <w:rFonts w:ascii="Arial" w:hAnsi="Arial" w:cs="Arial"/>
                <w:color w:val="000000" w:themeColor="text1"/>
                <w:sz w:val="20"/>
                <w:szCs w:val="20"/>
              </w:rPr>
              <w:t xml:space="preserve"> portátil;</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XI</w:t>
            </w:r>
            <w:r w:rsidRPr="000E07FA">
              <w:rPr>
                <w:rFonts w:ascii="Arial" w:hAnsi="Arial" w:cs="Arial"/>
                <w:color w:val="000000" w:themeColor="text1"/>
                <w:sz w:val="20"/>
                <w:szCs w:val="20"/>
              </w:rPr>
              <w:t xml:space="preserve"> - </w:t>
            </w:r>
            <w:proofErr w:type="spellStart"/>
            <w:r w:rsidRPr="000E07FA">
              <w:rPr>
                <w:rFonts w:ascii="Arial" w:hAnsi="Arial" w:cs="Arial"/>
                <w:color w:val="000000" w:themeColor="text1"/>
                <w:sz w:val="20"/>
                <w:szCs w:val="20"/>
              </w:rPr>
              <w:t>capnógrafo</w:t>
            </w:r>
            <w:proofErr w:type="spellEnd"/>
            <w:r w:rsidRPr="000E07FA">
              <w:rPr>
                <w:rFonts w:ascii="Arial" w:hAnsi="Arial" w:cs="Arial"/>
                <w:color w:val="000000" w:themeColor="text1"/>
                <w:sz w:val="20"/>
                <w:szCs w:val="20"/>
              </w:rPr>
              <w:t>: 01 (um) para cada 10 (dez) leitos;</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XII</w:t>
            </w:r>
            <w:r w:rsidRPr="000E07FA">
              <w:rPr>
                <w:rFonts w:ascii="Arial" w:hAnsi="Arial" w:cs="Arial"/>
                <w:color w:val="000000" w:themeColor="text1"/>
                <w:sz w:val="20"/>
                <w:szCs w:val="20"/>
              </w:rPr>
              <w:t xml:space="preserve"> - ventilador pulmonar mecânico microprocessado: 01 (um) para cada 02 (dois) leitos, com reserva operacional de 01 (um) equipamento para cada 05 (cinco) leitos, devendo dispor, cada equipamento de, no mínimo, 02 (dois) circuitos completos,</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XIII</w:t>
            </w:r>
            <w:r w:rsidRPr="000E07FA">
              <w:rPr>
                <w:rFonts w:ascii="Arial" w:hAnsi="Arial" w:cs="Arial"/>
                <w:color w:val="000000" w:themeColor="text1"/>
                <w:sz w:val="20"/>
                <w:szCs w:val="20"/>
              </w:rPr>
              <w:t xml:space="preserve"> - equipamento para ventilação pulmonar mecânica não invasiva: 01(um) para cada 10 (dez) leitos, quando o ventilador pulmonar mecânico microprocessado não possuir recursos para realizar a modalidade de ventilação não invasiva;</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XIV</w:t>
            </w:r>
            <w:r w:rsidRPr="000E07FA">
              <w:rPr>
                <w:rFonts w:ascii="Arial" w:hAnsi="Arial" w:cs="Arial"/>
                <w:color w:val="000000" w:themeColor="text1"/>
                <w:sz w:val="20"/>
                <w:szCs w:val="20"/>
              </w:rPr>
              <w:t xml:space="preserve"> - materiais de interface facial para ventilação pulmonar não invasiva 01 (um) conjunto para cada 05 (cinco) leitos;</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XV</w:t>
            </w:r>
            <w:r w:rsidRPr="000E07FA">
              <w:rPr>
                <w:rFonts w:ascii="Arial" w:hAnsi="Arial" w:cs="Arial"/>
                <w:color w:val="000000" w:themeColor="text1"/>
                <w:sz w:val="20"/>
                <w:szCs w:val="20"/>
              </w:rPr>
              <w:t xml:space="preserve"> - materiais para drenagem torácica em sistema fechado;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XVI</w:t>
            </w:r>
            <w:r w:rsidRPr="000E07FA">
              <w:rPr>
                <w:rFonts w:ascii="Arial" w:hAnsi="Arial" w:cs="Arial"/>
                <w:color w:val="000000" w:themeColor="text1"/>
                <w:sz w:val="20"/>
                <w:szCs w:val="20"/>
              </w:rPr>
              <w:t xml:space="preserve"> - materiais para traqueostomia;</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XVII</w:t>
            </w:r>
            <w:r w:rsidRPr="000E07FA">
              <w:rPr>
                <w:rFonts w:ascii="Arial" w:hAnsi="Arial" w:cs="Arial"/>
                <w:color w:val="000000" w:themeColor="text1"/>
                <w:sz w:val="20"/>
                <w:szCs w:val="20"/>
              </w:rPr>
              <w:t xml:space="preserve"> - foco cirúrgico portátil;</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XVIII</w:t>
            </w:r>
            <w:r w:rsidRPr="000E07FA">
              <w:rPr>
                <w:rFonts w:ascii="Arial" w:hAnsi="Arial" w:cs="Arial"/>
                <w:color w:val="000000" w:themeColor="text1"/>
                <w:sz w:val="20"/>
                <w:szCs w:val="20"/>
              </w:rPr>
              <w:t xml:space="preserve"> - materiais para acesso venoso profundo;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XIX</w:t>
            </w:r>
            <w:r w:rsidRPr="000E07FA">
              <w:rPr>
                <w:rFonts w:ascii="Arial" w:hAnsi="Arial" w:cs="Arial"/>
                <w:color w:val="000000" w:themeColor="text1"/>
                <w:sz w:val="20"/>
                <w:szCs w:val="20"/>
              </w:rPr>
              <w:t xml:space="preserve"> - materiais para flebotomia;</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w:t>
            </w:r>
            <w:r w:rsidRPr="000E07FA">
              <w:rPr>
                <w:rFonts w:ascii="Arial" w:hAnsi="Arial" w:cs="Arial"/>
                <w:color w:val="000000" w:themeColor="text1"/>
                <w:sz w:val="20"/>
                <w:szCs w:val="20"/>
              </w:rPr>
              <w:t xml:space="preserve"> - materiais para monitorização de pressão venosa central;</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XXI</w:t>
            </w:r>
            <w:r w:rsidRPr="000E07FA">
              <w:rPr>
                <w:rFonts w:ascii="Arial" w:hAnsi="Arial" w:cs="Arial"/>
                <w:color w:val="000000" w:themeColor="text1"/>
                <w:sz w:val="20"/>
                <w:szCs w:val="20"/>
              </w:rPr>
              <w:t xml:space="preserve"> - materiais e equipamento para monitorização de pressão arterial invasiva: 01 (um) equipamento para cada 05 (cinco) leitos, com reserva operacional de 01 (um) equipamento para cada 10 (dez) leitos;</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XXI</w:t>
            </w:r>
            <w:r w:rsidRPr="000E07FA">
              <w:rPr>
                <w:rFonts w:ascii="Arial" w:hAnsi="Arial" w:cs="Arial"/>
                <w:color w:val="000000" w:themeColor="text1"/>
                <w:sz w:val="20"/>
                <w:szCs w:val="20"/>
              </w:rPr>
              <w:t>I - materiais para punção pericárdica;</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XXIII</w:t>
            </w:r>
            <w:r w:rsidRPr="000E07FA">
              <w:rPr>
                <w:rFonts w:ascii="Arial" w:hAnsi="Arial" w:cs="Arial"/>
                <w:color w:val="000000" w:themeColor="text1"/>
                <w:sz w:val="20"/>
                <w:szCs w:val="20"/>
              </w:rPr>
              <w:t xml:space="preserve"> - monitor de débito cardíaco;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XXIV</w:t>
            </w:r>
            <w:r w:rsidRPr="000E07FA">
              <w:rPr>
                <w:rFonts w:ascii="Arial" w:hAnsi="Arial" w:cs="Arial"/>
                <w:color w:val="000000" w:themeColor="text1"/>
                <w:sz w:val="20"/>
                <w:szCs w:val="20"/>
              </w:rPr>
              <w:t xml:space="preserve"> - eletrocardiógrafo portátil: 01 (um) equipamento para cada 10 (dez) leitos;</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XXV</w:t>
            </w:r>
            <w:r w:rsidRPr="000E07FA">
              <w:rPr>
                <w:rFonts w:ascii="Arial" w:hAnsi="Arial" w:cs="Arial"/>
                <w:color w:val="000000" w:themeColor="text1"/>
                <w:sz w:val="20"/>
                <w:szCs w:val="20"/>
              </w:rPr>
              <w:t xml:space="preserve"> - kit ("carrinho") contendo medicamentos e materiais para atendimento às emergências: 01 (um) para cada 05 (cinco) leitos ou fração;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XXVI</w:t>
            </w:r>
            <w:r w:rsidRPr="000E07FA">
              <w:rPr>
                <w:rFonts w:ascii="Arial" w:hAnsi="Arial" w:cs="Arial"/>
                <w:color w:val="000000" w:themeColor="text1"/>
                <w:sz w:val="20"/>
                <w:szCs w:val="20"/>
              </w:rPr>
              <w:t xml:space="preserve"> - equipamento desfibrilador e cardioversor, com bateria: 01 (um) para cada 05 (cinco) leitos;</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XXVII</w:t>
            </w:r>
            <w:r w:rsidRPr="000E07FA">
              <w:rPr>
                <w:rFonts w:ascii="Arial" w:hAnsi="Arial" w:cs="Arial"/>
                <w:color w:val="000000" w:themeColor="text1"/>
                <w:sz w:val="20"/>
                <w:szCs w:val="20"/>
              </w:rPr>
              <w:t xml:space="preserve"> - </w:t>
            </w:r>
            <w:proofErr w:type="spellStart"/>
            <w:r w:rsidRPr="000E07FA">
              <w:rPr>
                <w:rFonts w:ascii="Arial" w:hAnsi="Arial" w:cs="Arial"/>
                <w:color w:val="000000" w:themeColor="text1"/>
                <w:sz w:val="20"/>
                <w:szCs w:val="20"/>
              </w:rPr>
              <w:t>marcapasso</w:t>
            </w:r>
            <w:proofErr w:type="spellEnd"/>
            <w:r w:rsidRPr="000E07FA">
              <w:rPr>
                <w:rFonts w:ascii="Arial" w:hAnsi="Arial" w:cs="Arial"/>
                <w:color w:val="000000" w:themeColor="text1"/>
                <w:sz w:val="20"/>
                <w:szCs w:val="20"/>
              </w:rPr>
              <w:t xml:space="preserve"> cardíaco temporário, eletrodos e gerador: 01 (um) equipamento para cada 10 (dez) leitos;</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XXVIII</w:t>
            </w:r>
            <w:r w:rsidRPr="000E07FA">
              <w:rPr>
                <w:rFonts w:ascii="Arial" w:hAnsi="Arial" w:cs="Arial"/>
                <w:color w:val="000000" w:themeColor="text1"/>
                <w:sz w:val="20"/>
                <w:szCs w:val="20"/>
              </w:rPr>
              <w:t xml:space="preserve"> - equipamento para aferição de glicemia capilar, específico para uso hospitalar: 01 (um) para cada 05 (cinco) leitos;</w:t>
            </w:r>
            <w:r w:rsidRPr="000E07FA">
              <w:rPr>
                <w:rFonts w:ascii="Arial" w:hAnsi="Arial" w:cs="Arial"/>
                <w:color w:val="000000" w:themeColor="text1"/>
                <w:sz w:val="20"/>
                <w:szCs w:val="20"/>
              </w:rPr>
              <w:br/>
            </w:r>
            <w:r w:rsidRPr="000E07FA">
              <w:rPr>
                <w:rFonts w:ascii="Arial" w:hAnsi="Arial" w:cs="Arial"/>
                <w:bCs/>
                <w:color w:val="000000" w:themeColor="text1"/>
                <w:sz w:val="20"/>
                <w:szCs w:val="20"/>
              </w:rPr>
              <w:t>XXIX</w:t>
            </w:r>
            <w:r w:rsidRPr="000E07FA">
              <w:rPr>
                <w:rFonts w:ascii="Arial" w:hAnsi="Arial" w:cs="Arial"/>
                <w:color w:val="000000" w:themeColor="text1"/>
                <w:sz w:val="20"/>
                <w:szCs w:val="20"/>
              </w:rPr>
              <w:t xml:space="preserve"> - materiais para curativos;</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XXX</w:t>
            </w:r>
            <w:r w:rsidRPr="000E07FA">
              <w:rPr>
                <w:rFonts w:ascii="Arial" w:hAnsi="Arial" w:cs="Arial"/>
                <w:color w:val="000000" w:themeColor="text1"/>
                <w:sz w:val="20"/>
                <w:szCs w:val="20"/>
              </w:rPr>
              <w:t xml:space="preserve"> - materiais para cateterismo vesical de demora em sistema fechado;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lastRenderedPageBreak/>
              <w:t>XXXI</w:t>
            </w:r>
            <w:r w:rsidRPr="000E07FA">
              <w:rPr>
                <w:rFonts w:ascii="Arial" w:hAnsi="Arial" w:cs="Arial"/>
                <w:color w:val="000000" w:themeColor="text1"/>
                <w:sz w:val="20"/>
                <w:szCs w:val="20"/>
              </w:rPr>
              <w:t xml:space="preserve"> - dispositivo para elevar, transpor e pesar o paciente;</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XXXII</w:t>
            </w:r>
            <w:r w:rsidRPr="000E07FA">
              <w:rPr>
                <w:rFonts w:ascii="Arial" w:hAnsi="Arial" w:cs="Arial"/>
                <w:color w:val="000000" w:themeColor="text1"/>
                <w:sz w:val="20"/>
                <w:szCs w:val="20"/>
              </w:rPr>
              <w:t xml:space="preserve"> - poltrona com revestimento impermeável, </w:t>
            </w:r>
            <w:proofErr w:type="spellStart"/>
            <w:r w:rsidRPr="000E07FA">
              <w:rPr>
                <w:rFonts w:ascii="Arial" w:hAnsi="Arial" w:cs="Arial"/>
                <w:color w:val="000000" w:themeColor="text1"/>
                <w:sz w:val="20"/>
                <w:szCs w:val="20"/>
              </w:rPr>
              <w:t>destinadaà</w:t>
            </w:r>
            <w:proofErr w:type="spellEnd"/>
            <w:r w:rsidRPr="000E07FA">
              <w:rPr>
                <w:rFonts w:ascii="Arial" w:hAnsi="Arial" w:cs="Arial"/>
                <w:color w:val="000000" w:themeColor="text1"/>
                <w:sz w:val="20"/>
                <w:szCs w:val="20"/>
              </w:rPr>
              <w:t xml:space="preserve"> assistência aos pacientes: </w:t>
            </w:r>
            <w:proofErr w:type="gramStart"/>
            <w:r w:rsidRPr="000E07FA">
              <w:rPr>
                <w:rFonts w:ascii="Arial" w:hAnsi="Arial" w:cs="Arial"/>
                <w:color w:val="000000" w:themeColor="text1"/>
                <w:sz w:val="20"/>
                <w:szCs w:val="20"/>
              </w:rPr>
              <w:t>01 (uma) para cada 05 leitos</w:t>
            </w:r>
            <w:proofErr w:type="gramEnd"/>
            <w:r w:rsidRPr="000E07FA">
              <w:rPr>
                <w:rFonts w:ascii="Arial" w:hAnsi="Arial" w:cs="Arial"/>
                <w:color w:val="000000" w:themeColor="text1"/>
                <w:sz w:val="20"/>
                <w:szCs w:val="20"/>
              </w:rPr>
              <w:t xml:space="preserve"> ou fração.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XXXIII</w:t>
            </w:r>
            <w:r w:rsidRPr="000E07FA">
              <w:rPr>
                <w:rFonts w:ascii="Arial" w:hAnsi="Arial" w:cs="Arial"/>
                <w:color w:val="000000" w:themeColor="text1"/>
                <w:sz w:val="20"/>
                <w:szCs w:val="20"/>
              </w:rPr>
              <w:t xml:space="preserve"> - maca para transporte, com grades laterais, suporte para soluções parenterais e suporte para cilindro de oxigênio: </w:t>
            </w:r>
            <w:proofErr w:type="gramStart"/>
            <w:r w:rsidRPr="000E07FA">
              <w:rPr>
                <w:rFonts w:ascii="Arial" w:hAnsi="Arial" w:cs="Arial"/>
                <w:color w:val="000000" w:themeColor="text1"/>
                <w:sz w:val="20"/>
                <w:szCs w:val="20"/>
              </w:rPr>
              <w:t>1</w:t>
            </w:r>
            <w:proofErr w:type="gramEnd"/>
            <w:r w:rsidRPr="000E07FA">
              <w:rPr>
                <w:rFonts w:ascii="Arial" w:hAnsi="Arial" w:cs="Arial"/>
                <w:color w:val="000000" w:themeColor="text1"/>
                <w:sz w:val="20"/>
                <w:szCs w:val="20"/>
              </w:rPr>
              <w:t xml:space="preserve"> (uma) para cada 10 (dez) leitos ou fração;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XXXIV</w:t>
            </w:r>
            <w:r w:rsidRPr="000E07FA">
              <w:rPr>
                <w:rFonts w:ascii="Arial" w:hAnsi="Arial" w:cs="Arial"/>
                <w:color w:val="000000" w:themeColor="text1"/>
                <w:sz w:val="20"/>
                <w:szCs w:val="20"/>
              </w:rPr>
              <w:t xml:space="preserve"> - equipamento(s) para monitorização contínua de múltiplos parâmetros (</w:t>
            </w:r>
            <w:proofErr w:type="spellStart"/>
            <w:r w:rsidRPr="000E07FA">
              <w:rPr>
                <w:rFonts w:ascii="Arial" w:hAnsi="Arial" w:cs="Arial"/>
                <w:color w:val="000000" w:themeColor="text1"/>
                <w:sz w:val="20"/>
                <w:szCs w:val="20"/>
              </w:rPr>
              <w:t>oximetria</w:t>
            </w:r>
            <w:proofErr w:type="spellEnd"/>
            <w:r w:rsidRPr="000E07FA">
              <w:rPr>
                <w:rFonts w:ascii="Arial" w:hAnsi="Arial" w:cs="Arial"/>
                <w:color w:val="000000" w:themeColor="text1"/>
                <w:sz w:val="20"/>
                <w:szCs w:val="20"/>
              </w:rPr>
              <w:t xml:space="preserve"> de pulso, pressão arterial </w:t>
            </w:r>
            <w:proofErr w:type="spellStart"/>
            <w:proofErr w:type="gramStart"/>
            <w:r w:rsidRPr="000E07FA">
              <w:rPr>
                <w:rFonts w:ascii="Arial" w:hAnsi="Arial" w:cs="Arial"/>
                <w:color w:val="000000" w:themeColor="text1"/>
                <w:sz w:val="20"/>
                <w:szCs w:val="20"/>
              </w:rPr>
              <w:t>não-invasiva</w:t>
            </w:r>
            <w:proofErr w:type="spellEnd"/>
            <w:proofErr w:type="gramEnd"/>
            <w:r w:rsidRPr="000E07FA">
              <w:rPr>
                <w:rFonts w:ascii="Arial" w:hAnsi="Arial" w:cs="Arial"/>
                <w:color w:val="000000" w:themeColor="text1"/>
                <w:sz w:val="20"/>
                <w:szCs w:val="20"/>
              </w:rPr>
              <w:t xml:space="preserve">; </w:t>
            </w:r>
            <w:proofErr w:type="spellStart"/>
            <w:r w:rsidRPr="000E07FA">
              <w:rPr>
                <w:rFonts w:ascii="Arial" w:hAnsi="Arial" w:cs="Arial"/>
                <w:color w:val="000000" w:themeColor="text1"/>
                <w:sz w:val="20"/>
                <w:szCs w:val="20"/>
              </w:rPr>
              <w:t>cardioscopia</w:t>
            </w:r>
            <w:proofErr w:type="spellEnd"/>
            <w:r w:rsidRPr="000E07FA">
              <w:rPr>
                <w:rFonts w:ascii="Arial" w:hAnsi="Arial" w:cs="Arial"/>
                <w:color w:val="000000" w:themeColor="text1"/>
                <w:sz w:val="20"/>
                <w:szCs w:val="20"/>
              </w:rPr>
              <w:t xml:space="preserve">; </w:t>
            </w:r>
            <w:proofErr w:type="spellStart"/>
            <w:r w:rsidRPr="000E07FA">
              <w:rPr>
                <w:rFonts w:ascii="Arial" w:hAnsi="Arial" w:cs="Arial"/>
                <w:color w:val="000000" w:themeColor="text1"/>
                <w:sz w:val="20"/>
                <w:szCs w:val="20"/>
              </w:rPr>
              <w:t>freqüência</w:t>
            </w:r>
            <w:proofErr w:type="spellEnd"/>
            <w:r w:rsidRPr="000E07FA">
              <w:rPr>
                <w:rFonts w:ascii="Arial" w:hAnsi="Arial" w:cs="Arial"/>
                <w:color w:val="000000" w:themeColor="text1"/>
                <w:sz w:val="20"/>
                <w:szCs w:val="20"/>
              </w:rPr>
              <w:t xml:space="preserve"> respiratória) específico(s) para transporte, com bateria: 1 (um) para cada 10 (dez) leitos ou fração;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XXXV</w:t>
            </w:r>
            <w:r w:rsidRPr="000E07FA">
              <w:rPr>
                <w:rFonts w:ascii="Arial" w:hAnsi="Arial" w:cs="Arial"/>
                <w:color w:val="000000" w:themeColor="text1"/>
                <w:sz w:val="20"/>
                <w:szCs w:val="20"/>
              </w:rPr>
              <w:t xml:space="preserve"> - ventilador mecânico específico para transporte, com bateria: </w:t>
            </w:r>
            <w:proofErr w:type="gramStart"/>
            <w:r w:rsidRPr="000E07FA">
              <w:rPr>
                <w:rFonts w:ascii="Arial" w:hAnsi="Arial" w:cs="Arial"/>
                <w:color w:val="000000" w:themeColor="text1"/>
                <w:sz w:val="20"/>
                <w:szCs w:val="20"/>
              </w:rPr>
              <w:t>1</w:t>
            </w:r>
            <w:proofErr w:type="gramEnd"/>
            <w:r w:rsidRPr="000E07FA">
              <w:rPr>
                <w:rFonts w:ascii="Arial" w:hAnsi="Arial" w:cs="Arial"/>
                <w:color w:val="000000" w:themeColor="text1"/>
                <w:sz w:val="20"/>
                <w:szCs w:val="20"/>
              </w:rPr>
              <w:t>(um) para cada 10 (dez) leitos ou fração;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XXXVI</w:t>
            </w:r>
            <w:r w:rsidRPr="000E07FA">
              <w:rPr>
                <w:rFonts w:ascii="Arial" w:hAnsi="Arial" w:cs="Arial"/>
                <w:color w:val="000000" w:themeColor="text1"/>
                <w:sz w:val="20"/>
                <w:szCs w:val="20"/>
              </w:rPr>
              <w:t xml:space="preserve"> - kit ("maleta") para acompanhar o transporte de pacientes graves, contendo medicamentos e materiais para </w:t>
            </w:r>
            <w:proofErr w:type="spellStart"/>
            <w:r w:rsidRPr="000E07FA">
              <w:rPr>
                <w:rFonts w:ascii="Arial" w:hAnsi="Arial" w:cs="Arial"/>
                <w:color w:val="000000" w:themeColor="text1"/>
                <w:sz w:val="20"/>
                <w:szCs w:val="20"/>
              </w:rPr>
              <w:t>atendimentoàs</w:t>
            </w:r>
            <w:proofErr w:type="spellEnd"/>
            <w:r w:rsidRPr="000E07FA">
              <w:rPr>
                <w:rFonts w:ascii="Arial" w:hAnsi="Arial" w:cs="Arial"/>
                <w:color w:val="000000" w:themeColor="text1"/>
                <w:sz w:val="20"/>
                <w:szCs w:val="20"/>
              </w:rPr>
              <w:t xml:space="preserve"> emergências: 01 (um) para cada 10 (dez) leitos ou fração;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XXXVII</w:t>
            </w:r>
            <w:r w:rsidRPr="000E07FA">
              <w:rPr>
                <w:rFonts w:ascii="Arial" w:hAnsi="Arial" w:cs="Arial"/>
                <w:color w:val="000000" w:themeColor="text1"/>
                <w:sz w:val="20"/>
                <w:szCs w:val="20"/>
              </w:rPr>
              <w:t xml:space="preserve"> - cilindro transportável de oxigênio;</w:t>
            </w:r>
          </w:p>
          <w:p w:rsidR="00C01AF4" w:rsidRDefault="000F74CF" w:rsidP="00C01AF4">
            <w:pPr>
              <w:pStyle w:val="PargrafodaLista"/>
              <w:snapToGrid w:val="0"/>
              <w:spacing w:before="120" w:after="120"/>
              <w:ind w:left="142"/>
              <w:rPr>
                <w:rFonts w:ascii="Arial" w:hAnsi="Arial" w:cs="Arial"/>
                <w:color w:val="000000" w:themeColor="text1"/>
                <w:sz w:val="20"/>
                <w:szCs w:val="20"/>
              </w:rPr>
            </w:pPr>
            <w:r w:rsidRPr="000E07FA">
              <w:rPr>
                <w:rFonts w:ascii="Arial" w:hAnsi="Arial" w:cs="Arial"/>
                <w:bCs/>
                <w:color w:val="000000" w:themeColor="text1"/>
                <w:sz w:val="20"/>
                <w:szCs w:val="20"/>
              </w:rPr>
              <w:t xml:space="preserve">XXXVIII </w:t>
            </w:r>
            <w:r w:rsidRPr="000E07FA">
              <w:rPr>
                <w:rFonts w:ascii="Arial" w:hAnsi="Arial" w:cs="Arial"/>
                <w:color w:val="000000" w:themeColor="text1"/>
                <w:sz w:val="20"/>
                <w:szCs w:val="20"/>
              </w:rPr>
              <w:t>- relógios e calendários posicionados de forma a permitir visualização em todos os leitos.</w:t>
            </w:r>
          </w:p>
          <w:p w:rsidR="000F74CF" w:rsidRPr="00FD105E" w:rsidRDefault="000F74CF" w:rsidP="00C01AF4">
            <w:pPr>
              <w:pStyle w:val="PargrafodaLista"/>
              <w:snapToGrid w:val="0"/>
              <w:spacing w:before="120" w:after="120"/>
              <w:ind w:left="142"/>
              <w:rPr>
                <w:rFonts w:ascii="Arial" w:hAnsi="Arial" w:cs="Arial"/>
                <w:color w:val="000000" w:themeColor="text1"/>
                <w:sz w:val="20"/>
                <w:szCs w:val="20"/>
              </w:rPr>
            </w:pPr>
            <w:r w:rsidRPr="00FD105E">
              <w:rPr>
                <w:rFonts w:ascii="Arial" w:hAnsi="Arial" w:cs="Arial"/>
                <w:bCs/>
                <w:color w:val="000000" w:themeColor="text1"/>
                <w:sz w:val="20"/>
                <w:szCs w:val="20"/>
              </w:rPr>
              <w:t>XXXIX</w:t>
            </w:r>
            <w:r w:rsidRPr="00FD105E">
              <w:rPr>
                <w:rFonts w:ascii="Arial" w:hAnsi="Arial" w:cs="Arial"/>
                <w:color w:val="000000" w:themeColor="text1"/>
                <w:sz w:val="20"/>
                <w:szCs w:val="20"/>
              </w:rPr>
              <w:t xml:space="preserve"> - refrigerador, com temperatura interna de 2 a 8°C, de uso exclusivo para guarda de medicamentos, com monitorização e registro de temperatura.</w:t>
            </w: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567" w:type="dxa"/>
          </w:tcPr>
          <w:p w:rsidR="000F74CF" w:rsidRPr="000E07FA" w:rsidRDefault="000F74CF" w:rsidP="0059717C">
            <w:pPr>
              <w:jc w:val="both"/>
              <w:rPr>
                <w:rFonts w:ascii="Arial" w:hAnsi="Arial" w:cs="Arial"/>
                <w:color w:val="000000" w:themeColor="text1"/>
                <w:sz w:val="20"/>
                <w:szCs w:val="20"/>
              </w:rPr>
            </w:pPr>
          </w:p>
        </w:tc>
        <w:tc>
          <w:tcPr>
            <w:tcW w:w="2939" w:type="dxa"/>
          </w:tcPr>
          <w:p w:rsidR="000F74CF" w:rsidRPr="00AA710F" w:rsidRDefault="000F74CF"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50, 57, 58, 62, 63, 67, 68e 69 RDC 07/10 ANVISA</w:t>
            </w:r>
          </w:p>
        </w:tc>
      </w:tr>
      <w:tr w:rsidR="00327F05" w:rsidRPr="00D43DFB" w:rsidTr="009E12D8">
        <w:trPr>
          <w:jc w:val="center"/>
        </w:trPr>
        <w:tc>
          <w:tcPr>
            <w:tcW w:w="6343" w:type="dxa"/>
          </w:tcPr>
          <w:p w:rsidR="00327F05" w:rsidRPr="00C01AF4" w:rsidRDefault="00327F05" w:rsidP="00FD105E">
            <w:pPr>
              <w:pStyle w:val="PargrafodaLista"/>
              <w:numPr>
                <w:ilvl w:val="0"/>
                <w:numId w:val="28"/>
              </w:numPr>
              <w:snapToGrid w:val="0"/>
              <w:spacing w:before="120" w:after="120"/>
              <w:ind w:left="139" w:firstLine="0"/>
              <w:rPr>
                <w:rFonts w:ascii="Arial" w:hAnsi="Arial" w:cs="Arial"/>
                <w:b/>
                <w:color w:val="000000" w:themeColor="text1"/>
                <w:sz w:val="20"/>
                <w:szCs w:val="20"/>
              </w:rPr>
            </w:pPr>
            <w:r w:rsidRPr="00C01AF4">
              <w:rPr>
                <w:rFonts w:ascii="Arial" w:hAnsi="Arial" w:cs="Arial"/>
                <w:b/>
                <w:color w:val="000000" w:themeColor="text1"/>
                <w:sz w:val="20"/>
                <w:szCs w:val="20"/>
              </w:rPr>
              <w:lastRenderedPageBreak/>
              <w:t>Cada leito de UTI possui, no mínimo:</w:t>
            </w:r>
          </w:p>
          <w:p w:rsidR="00327F05" w:rsidRPr="000E07FA" w:rsidRDefault="00327F05" w:rsidP="00FD105E">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I - cama hospitalar com ajuste de posição, grades laterais e rodízios</w:t>
            </w:r>
            <w:r w:rsidR="004352BC">
              <w:rPr>
                <w:rFonts w:ascii="Arial" w:hAnsi="Arial" w:cs="Arial"/>
                <w:color w:val="000000" w:themeColor="text1"/>
                <w:sz w:val="20"/>
                <w:szCs w:val="20"/>
              </w:rPr>
              <w:t xml:space="preserve"> (se UTI adulto)</w:t>
            </w:r>
            <w:r w:rsidRPr="000E07FA">
              <w:rPr>
                <w:rFonts w:ascii="Arial" w:hAnsi="Arial" w:cs="Arial"/>
                <w:color w:val="000000" w:themeColor="text1"/>
                <w:sz w:val="20"/>
                <w:szCs w:val="20"/>
              </w:rPr>
              <w:t>;</w:t>
            </w:r>
            <w:r w:rsidR="004352BC">
              <w:rPr>
                <w:rFonts w:ascii="Arial" w:hAnsi="Arial" w:cs="Arial"/>
                <w:color w:val="000000" w:themeColor="text1"/>
                <w:sz w:val="20"/>
                <w:szCs w:val="20"/>
              </w:rPr>
              <w:t xml:space="preserve"> </w:t>
            </w:r>
            <w:r w:rsidR="004352BC" w:rsidRPr="004352BC">
              <w:rPr>
                <w:rFonts w:ascii="Arial" w:hAnsi="Arial" w:cs="Arial"/>
                <w:color w:val="000000" w:themeColor="text1"/>
                <w:sz w:val="20"/>
                <w:szCs w:val="20"/>
              </w:rPr>
              <w:t>berço hospitalar com ajuste de posição, grades laterais e rodízios (se UTI pediátrica), incubadora de parede dupla (se UTI neonatal);</w:t>
            </w:r>
          </w:p>
          <w:p w:rsidR="00327F05" w:rsidRPr="000E07FA" w:rsidRDefault="00327F05" w:rsidP="00FD105E">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 xml:space="preserve">II - equipamento para </w:t>
            </w:r>
            <w:proofErr w:type="spellStart"/>
            <w:r w:rsidRPr="000E07FA">
              <w:rPr>
                <w:rFonts w:ascii="Arial" w:hAnsi="Arial" w:cs="Arial"/>
                <w:color w:val="000000" w:themeColor="text1"/>
                <w:sz w:val="20"/>
                <w:szCs w:val="20"/>
              </w:rPr>
              <w:t>ressuscitação</w:t>
            </w:r>
            <w:proofErr w:type="spellEnd"/>
            <w:r w:rsidRPr="000E07FA">
              <w:rPr>
                <w:rFonts w:ascii="Arial" w:hAnsi="Arial" w:cs="Arial"/>
                <w:color w:val="000000" w:themeColor="text1"/>
                <w:sz w:val="20"/>
                <w:szCs w:val="20"/>
              </w:rPr>
              <w:t xml:space="preserve"> manual do tipo balão </w:t>
            </w:r>
            <w:proofErr w:type="spellStart"/>
            <w:proofErr w:type="gramStart"/>
            <w:r w:rsidRPr="000E07FA">
              <w:rPr>
                <w:rFonts w:ascii="Arial" w:hAnsi="Arial" w:cs="Arial"/>
                <w:color w:val="000000" w:themeColor="text1"/>
                <w:sz w:val="20"/>
                <w:szCs w:val="20"/>
              </w:rPr>
              <w:t>auto-inflável</w:t>
            </w:r>
            <w:proofErr w:type="spellEnd"/>
            <w:proofErr w:type="gramEnd"/>
            <w:r w:rsidRPr="000E07FA">
              <w:rPr>
                <w:rFonts w:ascii="Arial" w:hAnsi="Arial" w:cs="Arial"/>
                <w:color w:val="000000" w:themeColor="text1"/>
                <w:sz w:val="20"/>
                <w:szCs w:val="20"/>
              </w:rPr>
              <w:t>, com reservatório e máscara facial: 01(um) por leito, com reserva operacional de 01 (um) para cada 02 (dois) leitos;</w:t>
            </w:r>
          </w:p>
          <w:p w:rsidR="00327F05" w:rsidRPr="000E07FA" w:rsidRDefault="00327F05" w:rsidP="00FD105E">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III - estetoscópio;</w:t>
            </w:r>
          </w:p>
          <w:p w:rsidR="00327F05" w:rsidRPr="000E07FA" w:rsidRDefault="00327F05" w:rsidP="00FD105E">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IV - conjunto para nebulização;</w:t>
            </w:r>
          </w:p>
          <w:p w:rsidR="00327F05" w:rsidRPr="000E07FA" w:rsidRDefault="00327F05" w:rsidP="00FD105E">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V - quatro (04) equipamentos para infusão contínua e controlada de fluidos ("bomba de infusão"), com reserva operacional de 01 (um) equipamento para cada 03 (três) leitos:</w:t>
            </w:r>
          </w:p>
          <w:p w:rsidR="00327F05" w:rsidRPr="000E07FA" w:rsidRDefault="00327F05" w:rsidP="00FD105E">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VI - fita métrica;</w:t>
            </w:r>
          </w:p>
          <w:p w:rsidR="00327F05" w:rsidRPr="000E07FA" w:rsidRDefault="00327F05" w:rsidP="00FD105E">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 xml:space="preserve">VII - poltrona removível, com revestimento impermeável, destinada ao acompanhante; </w:t>
            </w:r>
          </w:p>
          <w:p w:rsidR="00327F05" w:rsidRPr="00FD105E" w:rsidRDefault="00327F05" w:rsidP="00FD105E">
            <w:pPr>
              <w:pStyle w:val="alineas"/>
              <w:spacing w:before="120" w:beforeAutospacing="0" w:after="120" w:afterAutospacing="0"/>
              <w:ind w:left="139"/>
              <w:rPr>
                <w:rFonts w:ascii="Arial" w:hAnsi="Arial" w:cs="Arial"/>
                <w:color w:val="000000" w:themeColor="text1"/>
                <w:sz w:val="20"/>
                <w:szCs w:val="20"/>
              </w:rPr>
            </w:pPr>
            <w:proofErr w:type="spellStart"/>
            <w:proofErr w:type="gramStart"/>
            <w:r w:rsidRPr="00FD105E">
              <w:rPr>
                <w:rFonts w:ascii="Arial" w:hAnsi="Arial" w:cs="Arial"/>
                <w:color w:val="000000" w:themeColor="text1"/>
                <w:sz w:val="20"/>
                <w:szCs w:val="20"/>
              </w:rPr>
              <w:t>Obs</w:t>
            </w:r>
            <w:proofErr w:type="spellEnd"/>
            <w:r w:rsidRPr="00FD105E">
              <w:rPr>
                <w:rFonts w:ascii="Arial" w:hAnsi="Arial" w:cs="Arial"/>
                <w:color w:val="000000" w:themeColor="text1"/>
                <w:sz w:val="20"/>
                <w:szCs w:val="20"/>
              </w:rPr>
              <w:t>:</w:t>
            </w:r>
            <w:proofErr w:type="gramEnd"/>
            <w:r w:rsidRPr="00FD105E">
              <w:rPr>
                <w:rFonts w:ascii="Arial" w:hAnsi="Arial" w:cs="Arial"/>
                <w:color w:val="000000" w:themeColor="text1"/>
                <w:sz w:val="20"/>
                <w:szCs w:val="20"/>
              </w:rPr>
              <w:t xml:space="preserve">uma por leito em </w:t>
            </w:r>
            <w:proofErr w:type="spellStart"/>
            <w:r w:rsidRPr="00FD105E">
              <w:rPr>
                <w:rFonts w:ascii="Arial" w:hAnsi="Arial" w:cs="Arial"/>
                <w:color w:val="000000" w:themeColor="text1"/>
                <w:sz w:val="20"/>
                <w:szCs w:val="20"/>
              </w:rPr>
              <w:t>UCINCo</w:t>
            </w:r>
            <w:proofErr w:type="spellEnd"/>
            <w:r w:rsidRPr="00FD105E">
              <w:rPr>
                <w:rFonts w:ascii="Arial" w:hAnsi="Arial" w:cs="Arial"/>
                <w:color w:val="000000" w:themeColor="text1"/>
                <w:sz w:val="20"/>
                <w:szCs w:val="20"/>
              </w:rPr>
              <w:t xml:space="preserve">, </w:t>
            </w:r>
            <w:proofErr w:type="spellStart"/>
            <w:r w:rsidRPr="00FD105E">
              <w:rPr>
                <w:rFonts w:ascii="Arial" w:hAnsi="Arial" w:cs="Arial"/>
                <w:color w:val="000000" w:themeColor="text1"/>
                <w:sz w:val="20"/>
                <w:szCs w:val="20"/>
              </w:rPr>
              <w:t>UCINCa</w:t>
            </w:r>
            <w:proofErr w:type="spellEnd"/>
            <w:r w:rsidRPr="00FD105E">
              <w:rPr>
                <w:rFonts w:ascii="Arial" w:hAnsi="Arial" w:cs="Arial"/>
                <w:color w:val="000000" w:themeColor="text1"/>
                <w:sz w:val="20"/>
                <w:szCs w:val="20"/>
              </w:rPr>
              <w:t xml:space="preserve"> e UTI pediátrica/ uma a cada 4 leitos em UTIN</w:t>
            </w:r>
          </w:p>
          <w:p w:rsidR="00327F05" w:rsidRPr="000E07FA" w:rsidRDefault="00327F05" w:rsidP="00FD105E">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VIII - equipamentos e materiais que permitam monitorização contínua de:</w:t>
            </w:r>
          </w:p>
          <w:p w:rsidR="00C01AF4" w:rsidRDefault="00327F05" w:rsidP="00C01AF4">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 xml:space="preserve">a) </w:t>
            </w:r>
            <w:proofErr w:type="spellStart"/>
            <w:r w:rsidRPr="000E07FA">
              <w:rPr>
                <w:rFonts w:ascii="Arial" w:hAnsi="Arial" w:cs="Arial"/>
                <w:color w:val="000000" w:themeColor="text1"/>
                <w:sz w:val="20"/>
                <w:szCs w:val="20"/>
              </w:rPr>
              <w:t>freqüência</w:t>
            </w:r>
            <w:proofErr w:type="spellEnd"/>
            <w:r w:rsidRPr="000E07FA">
              <w:rPr>
                <w:rFonts w:ascii="Arial" w:hAnsi="Arial" w:cs="Arial"/>
                <w:color w:val="000000" w:themeColor="text1"/>
                <w:sz w:val="20"/>
                <w:szCs w:val="20"/>
              </w:rPr>
              <w:t xml:space="preserve"> respiratória;</w:t>
            </w:r>
          </w:p>
          <w:p w:rsidR="00C01AF4" w:rsidRDefault="00327F05" w:rsidP="00C01AF4">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 xml:space="preserve">b) </w:t>
            </w:r>
            <w:proofErr w:type="spellStart"/>
            <w:r w:rsidRPr="000E07FA">
              <w:rPr>
                <w:rFonts w:ascii="Arial" w:hAnsi="Arial" w:cs="Arial"/>
                <w:color w:val="000000" w:themeColor="text1"/>
                <w:sz w:val="20"/>
                <w:szCs w:val="20"/>
              </w:rPr>
              <w:t>oximetria</w:t>
            </w:r>
            <w:proofErr w:type="spellEnd"/>
            <w:r w:rsidRPr="000E07FA">
              <w:rPr>
                <w:rFonts w:ascii="Arial" w:hAnsi="Arial" w:cs="Arial"/>
                <w:color w:val="000000" w:themeColor="text1"/>
                <w:sz w:val="20"/>
                <w:szCs w:val="20"/>
              </w:rPr>
              <w:t xml:space="preserve"> de pulso;</w:t>
            </w:r>
          </w:p>
          <w:p w:rsidR="00C01AF4" w:rsidRDefault="00327F05" w:rsidP="00C01AF4">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 xml:space="preserve">c) </w:t>
            </w:r>
            <w:proofErr w:type="spellStart"/>
            <w:r w:rsidRPr="000E07FA">
              <w:rPr>
                <w:rFonts w:ascii="Arial" w:hAnsi="Arial" w:cs="Arial"/>
                <w:color w:val="000000" w:themeColor="text1"/>
                <w:sz w:val="20"/>
                <w:szCs w:val="20"/>
              </w:rPr>
              <w:t>freqüência</w:t>
            </w:r>
            <w:proofErr w:type="spellEnd"/>
            <w:r w:rsidRPr="000E07FA">
              <w:rPr>
                <w:rFonts w:ascii="Arial" w:hAnsi="Arial" w:cs="Arial"/>
                <w:color w:val="000000" w:themeColor="text1"/>
                <w:sz w:val="20"/>
                <w:szCs w:val="20"/>
              </w:rPr>
              <w:t xml:space="preserve"> cardíaca;</w:t>
            </w:r>
          </w:p>
          <w:p w:rsidR="00C01AF4" w:rsidRDefault="00327F05" w:rsidP="00C01AF4">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 xml:space="preserve">d) </w:t>
            </w:r>
            <w:proofErr w:type="spellStart"/>
            <w:r w:rsidRPr="000E07FA">
              <w:rPr>
                <w:rFonts w:ascii="Arial" w:hAnsi="Arial" w:cs="Arial"/>
                <w:color w:val="000000" w:themeColor="text1"/>
                <w:sz w:val="20"/>
                <w:szCs w:val="20"/>
              </w:rPr>
              <w:t>cardioscopia</w:t>
            </w:r>
            <w:proofErr w:type="spellEnd"/>
            <w:r w:rsidRPr="000E07FA">
              <w:rPr>
                <w:rFonts w:ascii="Arial" w:hAnsi="Arial" w:cs="Arial"/>
                <w:color w:val="000000" w:themeColor="text1"/>
                <w:sz w:val="20"/>
                <w:szCs w:val="20"/>
              </w:rPr>
              <w:t>;</w:t>
            </w:r>
          </w:p>
          <w:p w:rsidR="00C01AF4" w:rsidRDefault="00327F05" w:rsidP="00C01AF4">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e) temperatura;</w:t>
            </w:r>
          </w:p>
          <w:p w:rsidR="00327F05" w:rsidRPr="000E07FA" w:rsidRDefault="00327F05" w:rsidP="00C01AF4">
            <w:pPr>
              <w:pStyle w:val="alineas"/>
              <w:spacing w:before="120" w:beforeAutospacing="0" w:after="120" w:afterAutospacing="0"/>
              <w:ind w:left="139"/>
              <w:rPr>
                <w:rFonts w:ascii="Arial" w:hAnsi="Arial" w:cs="Arial"/>
                <w:color w:val="000000" w:themeColor="text1"/>
                <w:sz w:val="20"/>
                <w:szCs w:val="20"/>
              </w:rPr>
            </w:pPr>
            <w:r w:rsidRPr="000E07FA">
              <w:rPr>
                <w:rFonts w:ascii="Arial" w:hAnsi="Arial" w:cs="Arial"/>
                <w:color w:val="000000" w:themeColor="text1"/>
                <w:sz w:val="20"/>
                <w:szCs w:val="20"/>
              </w:rPr>
              <w:t xml:space="preserve">f) pressão arterial </w:t>
            </w:r>
            <w:proofErr w:type="spellStart"/>
            <w:proofErr w:type="gramStart"/>
            <w:r w:rsidRPr="000E07FA">
              <w:rPr>
                <w:rFonts w:ascii="Arial" w:hAnsi="Arial" w:cs="Arial"/>
                <w:color w:val="000000" w:themeColor="text1"/>
                <w:sz w:val="20"/>
                <w:szCs w:val="20"/>
              </w:rPr>
              <w:t>não-invasiva</w:t>
            </w:r>
            <w:proofErr w:type="spellEnd"/>
            <w:proofErr w:type="gramEnd"/>
            <w:r w:rsidRPr="000E07FA">
              <w:rPr>
                <w:rFonts w:ascii="Arial" w:hAnsi="Arial" w:cs="Arial"/>
                <w:color w:val="000000" w:themeColor="text1"/>
                <w:sz w:val="20"/>
                <w:szCs w:val="20"/>
              </w:rPr>
              <w:t>.</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AA710F" w:rsidRDefault="00327F05" w:rsidP="00327F05">
            <w:pPr>
              <w:spacing w:before="120" w:after="120"/>
              <w:jc w:val="center"/>
              <w:rPr>
                <w:rFonts w:ascii="Arial" w:hAnsi="Arial" w:cs="Arial"/>
                <w:bCs/>
                <w:color w:val="000000" w:themeColor="text1"/>
                <w:sz w:val="20"/>
                <w:szCs w:val="20"/>
              </w:rPr>
            </w:pPr>
            <w:r>
              <w:rPr>
                <w:rFonts w:ascii="Arial" w:hAnsi="Arial" w:cs="Arial"/>
                <w:bCs/>
                <w:color w:val="000000" w:themeColor="text1"/>
                <w:sz w:val="20"/>
                <w:szCs w:val="20"/>
              </w:rPr>
              <w:t>Art. 50, 57,</w:t>
            </w:r>
            <w:r w:rsidRPr="00AA710F">
              <w:rPr>
                <w:rFonts w:ascii="Arial" w:hAnsi="Arial" w:cs="Arial"/>
                <w:bCs/>
                <w:color w:val="000000" w:themeColor="text1"/>
                <w:sz w:val="20"/>
                <w:szCs w:val="20"/>
              </w:rPr>
              <w:t xml:space="preserve"> </w:t>
            </w:r>
            <w:r w:rsidR="004352BC">
              <w:rPr>
                <w:rFonts w:ascii="Arial" w:hAnsi="Arial" w:cs="Arial"/>
                <w:bCs/>
                <w:color w:val="000000" w:themeColor="text1"/>
                <w:sz w:val="20"/>
                <w:szCs w:val="20"/>
              </w:rPr>
              <w:t xml:space="preserve">62 e </w:t>
            </w:r>
            <w:r w:rsidRPr="00AA710F">
              <w:rPr>
                <w:rFonts w:ascii="Arial" w:hAnsi="Arial" w:cs="Arial"/>
                <w:bCs/>
                <w:color w:val="000000" w:themeColor="text1"/>
                <w:sz w:val="20"/>
                <w:szCs w:val="20"/>
              </w:rPr>
              <w:t xml:space="preserve">68 RDC 07/10 </w:t>
            </w:r>
            <w:proofErr w:type="gramStart"/>
            <w:r w:rsidRPr="00AA710F">
              <w:rPr>
                <w:rFonts w:ascii="Arial" w:hAnsi="Arial" w:cs="Arial"/>
                <w:bCs/>
                <w:color w:val="000000" w:themeColor="text1"/>
                <w:sz w:val="20"/>
                <w:szCs w:val="20"/>
              </w:rPr>
              <w:t>ANVISA</w:t>
            </w:r>
            <w:proofErr w:type="gramEnd"/>
          </w:p>
        </w:tc>
      </w:tr>
      <w:tr w:rsidR="00327F05" w:rsidRPr="00D43DFB" w:rsidTr="009E12D8">
        <w:trPr>
          <w:jc w:val="center"/>
        </w:trPr>
        <w:tc>
          <w:tcPr>
            <w:tcW w:w="6343" w:type="dxa"/>
            <w:vAlign w:val="center"/>
          </w:tcPr>
          <w:p w:rsidR="00327F05" w:rsidRPr="000E07FA" w:rsidRDefault="00327F05" w:rsidP="00E5052B">
            <w:pPr>
              <w:pStyle w:val="PargrafodaLista"/>
              <w:snapToGrid w:val="0"/>
              <w:spacing w:before="120" w:after="120"/>
              <w:ind w:left="139"/>
              <w:jc w:val="center"/>
              <w:rPr>
                <w:rFonts w:ascii="Arial" w:hAnsi="Arial" w:cs="Arial"/>
                <w:b/>
                <w:bCs/>
                <w:color w:val="000000" w:themeColor="text1"/>
                <w:sz w:val="20"/>
                <w:szCs w:val="20"/>
              </w:rPr>
            </w:pPr>
            <w:r w:rsidRPr="00A170B3">
              <w:rPr>
                <w:rFonts w:ascii="Arial" w:hAnsi="Arial" w:cs="Arial"/>
                <w:b/>
                <w:bCs/>
                <w:color w:val="000000" w:themeColor="text1"/>
                <w:sz w:val="20"/>
                <w:szCs w:val="20"/>
              </w:rPr>
              <w:lastRenderedPageBreak/>
              <w:t>RESÍDUOS</w:t>
            </w:r>
          </w:p>
        </w:tc>
        <w:tc>
          <w:tcPr>
            <w:tcW w:w="567" w:type="dxa"/>
            <w:vAlign w:val="center"/>
          </w:tcPr>
          <w:p w:rsidR="00327F05" w:rsidRPr="000E07FA" w:rsidRDefault="00327F05" w:rsidP="00E5052B">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E5052B">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E5052B">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E5052B">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tcPr>
          <w:p w:rsidR="00327F05" w:rsidRPr="000E07FA" w:rsidRDefault="00327F05" w:rsidP="00AA710F">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RDC 222/18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O estabelecimento possui implantado o Programa de Gerenciamento de Resíduos em Serviços de Saúde – PGRSS -, descrevendo as ações relativas ao manejo dos resíduos sólidos, observadas a s características e riscos, contemplando os aspectos referentes à geração, segregação, acondicionamento, coleta, armazenamento, transporte, disposição final e ações de proteção pública e ao meio ambiente?</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Cs/>
                <w:color w:val="000000" w:themeColor="text1"/>
                <w:sz w:val="20"/>
                <w:szCs w:val="20"/>
              </w:rPr>
            </w:pPr>
            <w:r w:rsidRPr="000E07FA">
              <w:rPr>
                <w:rFonts w:ascii="Arial" w:hAnsi="Arial" w:cs="Arial"/>
                <w:bCs/>
                <w:color w:val="000000" w:themeColor="text1"/>
                <w:sz w:val="20"/>
                <w:szCs w:val="20"/>
              </w:rPr>
              <w:t>Artigo 2º e 5º</w:t>
            </w:r>
          </w:p>
        </w:tc>
      </w:tr>
      <w:tr w:rsidR="00327F05" w:rsidRPr="00D43DFB" w:rsidTr="009E12D8">
        <w:trPr>
          <w:jc w:val="center"/>
        </w:trPr>
        <w:tc>
          <w:tcPr>
            <w:tcW w:w="6343" w:type="dxa"/>
          </w:tcPr>
          <w:p w:rsidR="00327F05" w:rsidRPr="000E07FA" w:rsidRDefault="00327F05" w:rsidP="009464FC">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O Estabelecimento possui profissional responsável pela elaboração e implantação do PGRSS? </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Cs/>
                <w:color w:val="000000" w:themeColor="text1"/>
                <w:sz w:val="20"/>
                <w:szCs w:val="20"/>
              </w:rPr>
            </w:pPr>
            <w:r w:rsidRPr="000E07FA">
              <w:rPr>
                <w:rFonts w:ascii="Arial" w:hAnsi="Arial" w:cs="Arial"/>
                <w:bCs/>
                <w:color w:val="000000" w:themeColor="text1"/>
                <w:sz w:val="20"/>
                <w:szCs w:val="20"/>
              </w:rPr>
              <w:t>Artigo 10</w:t>
            </w:r>
          </w:p>
        </w:tc>
      </w:tr>
      <w:tr w:rsidR="00327F05" w:rsidRPr="00D43DFB" w:rsidTr="009E12D8">
        <w:trPr>
          <w:jc w:val="center"/>
        </w:trPr>
        <w:tc>
          <w:tcPr>
            <w:tcW w:w="6343" w:type="dxa"/>
          </w:tcPr>
          <w:p w:rsidR="00327F05" w:rsidRPr="000E07FA" w:rsidRDefault="00327F05" w:rsidP="009464FC">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sz w:val="20"/>
                <w:szCs w:val="20"/>
              </w:rPr>
              <w:t xml:space="preserve">A elaboração, a implantação e o monitoramento do PGRSS </w:t>
            </w:r>
            <w:proofErr w:type="gramStart"/>
            <w:r w:rsidRPr="000E07FA">
              <w:rPr>
                <w:rFonts w:ascii="Arial" w:hAnsi="Arial" w:cs="Arial"/>
                <w:sz w:val="20"/>
                <w:szCs w:val="20"/>
              </w:rPr>
              <w:t>é terceirizada</w:t>
            </w:r>
            <w:proofErr w:type="gramEnd"/>
            <w:r w:rsidRPr="000E07FA">
              <w:rPr>
                <w:rFonts w:ascii="Arial" w:hAnsi="Arial" w:cs="Arial"/>
                <w:sz w:val="20"/>
                <w:szCs w:val="20"/>
              </w:rPr>
              <w:t>?</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Cs/>
                <w:color w:val="000000" w:themeColor="text1"/>
                <w:sz w:val="20"/>
                <w:szCs w:val="20"/>
              </w:rPr>
            </w:pPr>
            <w:r w:rsidRPr="000E07FA">
              <w:rPr>
                <w:rFonts w:ascii="Arial" w:hAnsi="Arial" w:cs="Arial"/>
                <w:bCs/>
                <w:color w:val="000000" w:themeColor="text1"/>
                <w:sz w:val="20"/>
                <w:szCs w:val="20"/>
              </w:rPr>
              <w:t>Artigo 10 Parágrafo Único</w:t>
            </w:r>
          </w:p>
        </w:tc>
      </w:tr>
      <w:tr w:rsidR="00327F05" w:rsidRPr="00D43DFB" w:rsidTr="00B85867">
        <w:trPr>
          <w:jc w:val="center"/>
        </w:trPr>
        <w:tc>
          <w:tcPr>
            <w:tcW w:w="6343" w:type="dxa"/>
          </w:tcPr>
          <w:p w:rsidR="00327F05" w:rsidRPr="000E07FA" w:rsidRDefault="00327F05" w:rsidP="009464FC">
            <w:pPr>
              <w:pStyle w:val="PargrafodaLista"/>
              <w:snapToGrid w:val="0"/>
              <w:spacing w:before="120" w:after="120"/>
              <w:ind w:left="139"/>
              <w:jc w:val="center"/>
              <w:rPr>
                <w:rFonts w:ascii="Arial" w:hAnsi="Arial" w:cs="Arial"/>
                <w:b/>
                <w:bCs/>
                <w:i/>
                <w:iCs/>
                <w:color w:val="000000" w:themeColor="text1"/>
                <w:sz w:val="20"/>
                <w:szCs w:val="20"/>
              </w:rPr>
            </w:pPr>
            <w:r w:rsidRPr="000E07FA">
              <w:rPr>
                <w:rFonts w:ascii="Arial" w:hAnsi="Arial" w:cs="Arial"/>
                <w:b/>
                <w:bCs/>
                <w:color w:val="000000" w:themeColor="text1"/>
                <w:sz w:val="20"/>
                <w:szCs w:val="20"/>
              </w:rPr>
              <w:t>Acondicionamento</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327F05" w:rsidRPr="00D43DFB" w:rsidTr="009E12D8">
        <w:trPr>
          <w:jc w:val="center"/>
        </w:trPr>
        <w:tc>
          <w:tcPr>
            <w:tcW w:w="6343" w:type="dxa"/>
          </w:tcPr>
          <w:p w:rsidR="00327F05" w:rsidRPr="000E07FA" w:rsidRDefault="00327F05" w:rsidP="009464FC">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Os diferentes tipos de resíduos existentes no estabelecimento (infectantes, químicos, radioativos, recicláveis e </w:t>
            </w:r>
            <w:proofErr w:type="spellStart"/>
            <w:r w:rsidRPr="000E07FA">
              <w:rPr>
                <w:rFonts w:ascii="Arial" w:hAnsi="Arial" w:cs="Arial"/>
                <w:color w:val="000000" w:themeColor="text1"/>
                <w:sz w:val="20"/>
                <w:szCs w:val="20"/>
              </w:rPr>
              <w:t>perfurocortantes</w:t>
            </w:r>
            <w:proofErr w:type="spellEnd"/>
            <w:r w:rsidRPr="000E07FA">
              <w:rPr>
                <w:rFonts w:ascii="Arial" w:hAnsi="Arial" w:cs="Arial"/>
                <w:color w:val="000000" w:themeColor="text1"/>
                <w:sz w:val="20"/>
                <w:szCs w:val="20"/>
              </w:rPr>
              <w:t>) são descartados no local de sua geração, imediatamente após o uso e segregados de acordo com o grupo a que fazem parte, segundo RDC 222/2019 ANVISA?</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Cs/>
                <w:color w:val="000000" w:themeColor="text1"/>
                <w:sz w:val="20"/>
                <w:szCs w:val="20"/>
              </w:rPr>
            </w:pPr>
            <w:r w:rsidRPr="000E07FA">
              <w:rPr>
                <w:rFonts w:ascii="Arial" w:hAnsi="Arial" w:cs="Arial"/>
                <w:bCs/>
                <w:color w:val="000000" w:themeColor="text1"/>
                <w:sz w:val="20"/>
                <w:szCs w:val="20"/>
              </w:rPr>
              <w:t>Artigos 11 e 12</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Recipientes para o acondicionamento dos sacos coletores atendem as seguintes características: </w:t>
            </w:r>
            <w:proofErr w:type="gramStart"/>
            <w:r w:rsidRPr="000E07FA">
              <w:rPr>
                <w:rFonts w:ascii="Arial" w:hAnsi="Arial" w:cs="Arial"/>
                <w:color w:val="000000" w:themeColor="text1"/>
                <w:sz w:val="20"/>
                <w:szCs w:val="20"/>
              </w:rPr>
              <w:t>resistentes à punctura, ruptura</w:t>
            </w:r>
            <w:proofErr w:type="gramEnd"/>
            <w:r w:rsidRPr="000E07FA">
              <w:rPr>
                <w:rFonts w:ascii="Arial" w:hAnsi="Arial" w:cs="Arial"/>
                <w:color w:val="000000" w:themeColor="text1"/>
                <w:sz w:val="20"/>
                <w:szCs w:val="20"/>
              </w:rPr>
              <w:t>, vazamento, com tampa provida de sistema de abertura sem</w:t>
            </w:r>
            <w:r>
              <w:rPr>
                <w:rFonts w:ascii="Arial" w:hAnsi="Arial" w:cs="Arial"/>
                <w:color w:val="000000" w:themeColor="text1"/>
                <w:sz w:val="20"/>
                <w:szCs w:val="20"/>
              </w:rPr>
              <w:t xml:space="preserve"> </w:t>
            </w:r>
            <w:r w:rsidRPr="000E07FA">
              <w:rPr>
                <w:rFonts w:ascii="Arial" w:hAnsi="Arial" w:cs="Arial"/>
                <w:color w:val="000000" w:themeColor="text1"/>
                <w:sz w:val="20"/>
                <w:szCs w:val="20"/>
              </w:rPr>
              <w:t xml:space="preserve">contato manual, com cantos arredondados e ser resistente ao tombamento? </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Cs/>
                <w:color w:val="000000" w:themeColor="text1"/>
                <w:sz w:val="20"/>
                <w:szCs w:val="20"/>
              </w:rPr>
            </w:pPr>
            <w:r>
              <w:rPr>
                <w:rFonts w:ascii="Arial" w:hAnsi="Arial" w:cs="Arial"/>
                <w:bCs/>
                <w:color w:val="000000" w:themeColor="text1"/>
                <w:sz w:val="20"/>
                <w:szCs w:val="20"/>
              </w:rPr>
              <w:t>Artigo 17</w:t>
            </w:r>
          </w:p>
        </w:tc>
      </w:tr>
      <w:tr w:rsidR="00327F05" w:rsidRPr="00D43DFB" w:rsidTr="009E12D8">
        <w:trPr>
          <w:jc w:val="center"/>
        </w:trPr>
        <w:tc>
          <w:tcPr>
            <w:tcW w:w="6343" w:type="dxa"/>
          </w:tcPr>
          <w:p w:rsidR="00327F05" w:rsidRPr="000E07FA" w:rsidRDefault="00327F05" w:rsidP="00F53332">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Os resíduos líquidos são acondicionados em recipientes constituídos de material compatível com o líquido armazenado, resistentes, rígidos</w:t>
            </w:r>
            <w:r>
              <w:rPr>
                <w:rFonts w:ascii="Arial" w:hAnsi="Arial" w:cs="Arial"/>
                <w:color w:val="000000" w:themeColor="text1"/>
                <w:sz w:val="20"/>
                <w:szCs w:val="20"/>
              </w:rPr>
              <w:t>,</w:t>
            </w:r>
            <w:r w:rsidRPr="000E07FA">
              <w:rPr>
                <w:rFonts w:ascii="Arial" w:hAnsi="Arial" w:cs="Arial"/>
                <w:color w:val="000000" w:themeColor="text1"/>
                <w:sz w:val="20"/>
                <w:szCs w:val="20"/>
              </w:rPr>
              <w:t xml:space="preserve"> estanques</w:t>
            </w:r>
            <w:r>
              <w:rPr>
                <w:rFonts w:ascii="Arial" w:hAnsi="Arial" w:cs="Arial"/>
                <w:color w:val="000000" w:themeColor="text1"/>
                <w:sz w:val="20"/>
                <w:szCs w:val="20"/>
              </w:rPr>
              <w:t xml:space="preserve"> e </w:t>
            </w:r>
            <w:r w:rsidRPr="000E07FA">
              <w:rPr>
                <w:rFonts w:ascii="Arial" w:hAnsi="Arial" w:cs="Arial"/>
                <w:color w:val="000000" w:themeColor="text1"/>
                <w:sz w:val="20"/>
                <w:szCs w:val="20"/>
              </w:rPr>
              <w:t>c</w:t>
            </w:r>
            <w:r w:rsidRPr="00F53332">
              <w:rPr>
                <w:rFonts w:ascii="Arial" w:hAnsi="Arial" w:cs="Arial"/>
                <w:color w:val="000000" w:themeColor="text1"/>
                <w:sz w:val="20"/>
                <w:szCs w:val="20"/>
              </w:rPr>
              <w:t xml:space="preserve">om tampa </w:t>
            </w:r>
            <w:r w:rsidRPr="00F53332">
              <w:rPr>
                <w:rFonts w:ascii="Arial" w:hAnsi="Arial" w:cs="Arial"/>
                <w:sz w:val="20"/>
                <w:szCs w:val="20"/>
              </w:rPr>
              <w:t>com tampa que garanta a contenção</w:t>
            </w:r>
            <w:r w:rsidRPr="00F53332">
              <w:rPr>
                <w:rFonts w:ascii="Arial" w:hAnsi="Arial" w:cs="Arial"/>
                <w:color w:val="000000" w:themeColor="text1"/>
                <w:sz w:val="20"/>
                <w:szCs w:val="20"/>
              </w:rPr>
              <w:t>?</w:t>
            </w:r>
          </w:p>
        </w:tc>
        <w:tc>
          <w:tcPr>
            <w:tcW w:w="567" w:type="dxa"/>
          </w:tcPr>
          <w:p w:rsidR="00327F05" w:rsidRPr="000E07FA" w:rsidRDefault="00327F05" w:rsidP="00F53332">
            <w:pPr>
              <w:jc w:val="both"/>
              <w:rPr>
                <w:rFonts w:ascii="Arial" w:hAnsi="Arial" w:cs="Arial"/>
                <w:color w:val="000000" w:themeColor="text1"/>
                <w:sz w:val="20"/>
                <w:szCs w:val="20"/>
              </w:rPr>
            </w:pPr>
          </w:p>
        </w:tc>
        <w:tc>
          <w:tcPr>
            <w:tcW w:w="567" w:type="dxa"/>
          </w:tcPr>
          <w:p w:rsidR="00327F05" w:rsidRPr="000E07FA" w:rsidRDefault="00327F05" w:rsidP="00F53332">
            <w:pPr>
              <w:jc w:val="both"/>
              <w:rPr>
                <w:rFonts w:ascii="Arial" w:hAnsi="Arial" w:cs="Arial"/>
                <w:color w:val="000000" w:themeColor="text1"/>
                <w:sz w:val="20"/>
                <w:szCs w:val="20"/>
              </w:rPr>
            </w:pPr>
          </w:p>
        </w:tc>
        <w:tc>
          <w:tcPr>
            <w:tcW w:w="567" w:type="dxa"/>
          </w:tcPr>
          <w:p w:rsidR="00327F05" w:rsidRPr="000E07FA" w:rsidRDefault="00327F05" w:rsidP="00F53332">
            <w:pPr>
              <w:jc w:val="both"/>
              <w:rPr>
                <w:rFonts w:ascii="Arial" w:hAnsi="Arial" w:cs="Arial"/>
                <w:color w:val="000000" w:themeColor="text1"/>
                <w:sz w:val="20"/>
                <w:szCs w:val="20"/>
              </w:rPr>
            </w:pPr>
          </w:p>
        </w:tc>
        <w:tc>
          <w:tcPr>
            <w:tcW w:w="567" w:type="dxa"/>
          </w:tcPr>
          <w:p w:rsidR="00327F05" w:rsidRPr="000E07FA" w:rsidRDefault="00327F05" w:rsidP="00F53332">
            <w:pPr>
              <w:jc w:val="both"/>
              <w:rPr>
                <w:rFonts w:ascii="Arial" w:hAnsi="Arial" w:cs="Arial"/>
                <w:color w:val="000000" w:themeColor="text1"/>
                <w:sz w:val="20"/>
                <w:szCs w:val="20"/>
              </w:rPr>
            </w:pPr>
          </w:p>
        </w:tc>
        <w:tc>
          <w:tcPr>
            <w:tcW w:w="2939" w:type="dxa"/>
          </w:tcPr>
          <w:p w:rsidR="00327F05" w:rsidRPr="00182AAE" w:rsidRDefault="00327F05" w:rsidP="00AA710F">
            <w:pPr>
              <w:spacing w:before="120" w:after="120"/>
              <w:jc w:val="center"/>
              <w:rPr>
                <w:rFonts w:ascii="Arial" w:hAnsi="Arial" w:cs="Arial"/>
                <w:bCs/>
                <w:color w:val="000000" w:themeColor="text1"/>
                <w:sz w:val="20"/>
                <w:szCs w:val="20"/>
              </w:rPr>
            </w:pPr>
            <w:r>
              <w:rPr>
                <w:rFonts w:ascii="Arial" w:hAnsi="Arial" w:cs="Arial"/>
                <w:bCs/>
                <w:color w:val="000000" w:themeColor="text1"/>
                <w:sz w:val="20"/>
                <w:szCs w:val="20"/>
              </w:rPr>
              <w:t>Artigo 18</w:t>
            </w:r>
          </w:p>
        </w:tc>
      </w:tr>
      <w:tr w:rsidR="00327F05" w:rsidRPr="00D43DFB" w:rsidTr="00B85867">
        <w:trPr>
          <w:jc w:val="center"/>
        </w:trPr>
        <w:tc>
          <w:tcPr>
            <w:tcW w:w="6343" w:type="dxa"/>
          </w:tcPr>
          <w:p w:rsidR="00327F05" w:rsidRPr="000E07FA" w:rsidRDefault="00327F05" w:rsidP="000E07FA">
            <w:pPr>
              <w:pStyle w:val="PargrafodaLista"/>
              <w:snapToGrid w:val="0"/>
              <w:spacing w:before="120" w:after="120"/>
              <w:ind w:left="139"/>
              <w:jc w:val="center"/>
              <w:rPr>
                <w:rFonts w:ascii="Arial" w:hAnsi="Arial" w:cs="Arial"/>
                <w:b/>
                <w:i/>
                <w:iCs/>
                <w:color w:val="000000" w:themeColor="text1"/>
                <w:sz w:val="20"/>
                <w:szCs w:val="20"/>
              </w:rPr>
            </w:pPr>
            <w:r w:rsidRPr="000E07FA">
              <w:rPr>
                <w:rFonts w:ascii="Arial" w:hAnsi="Arial" w:cs="Arial"/>
                <w:b/>
                <w:bCs/>
                <w:color w:val="000000" w:themeColor="text1"/>
                <w:sz w:val="20"/>
                <w:szCs w:val="20"/>
              </w:rPr>
              <w:t>Resíduo infectante</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É gerado resíduo infectante que necessita de tratamento prévio ao seu destino final?</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Cs/>
                <w:color w:val="000000" w:themeColor="text1"/>
                <w:sz w:val="20"/>
                <w:szCs w:val="20"/>
              </w:rPr>
            </w:pPr>
          </w:p>
        </w:tc>
      </w:tr>
      <w:tr w:rsidR="00327F05" w:rsidRPr="00D43DFB" w:rsidTr="009E12D8">
        <w:trPr>
          <w:jc w:val="center"/>
        </w:trPr>
        <w:tc>
          <w:tcPr>
            <w:tcW w:w="6343" w:type="dxa"/>
          </w:tcPr>
          <w:p w:rsidR="00327F05" w:rsidRPr="000E07FA" w:rsidRDefault="00327F05" w:rsidP="008F4D4F">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Uso de saco branco leitoso, identificado com o símbolo de resíduo infectante preconizado pela NBR 7500 ABNT (rótulos de fundo branco, desenho e contornos pretos) e substituído quando atinge 2/3 da capacidade ou a cada </w:t>
            </w:r>
            <w:r>
              <w:rPr>
                <w:rFonts w:ascii="Arial" w:hAnsi="Arial" w:cs="Arial"/>
                <w:color w:val="000000" w:themeColor="text1"/>
                <w:sz w:val="20"/>
                <w:szCs w:val="20"/>
              </w:rPr>
              <w:t>48</w:t>
            </w:r>
            <w:r w:rsidRPr="000E07FA">
              <w:rPr>
                <w:rFonts w:ascii="Arial" w:hAnsi="Arial" w:cs="Arial"/>
                <w:color w:val="000000" w:themeColor="text1"/>
                <w:sz w:val="20"/>
                <w:szCs w:val="20"/>
              </w:rPr>
              <w:t xml:space="preserve"> horas?</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Cs/>
                <w:color w:val="000000" w:themeColor="text1"/>
                <w:sz w:val="20"/>
                <w:szCs w:val="20"/>
              </w:rPr>
            </w:pPr>
            <w:r>
              <w:rPr>
                <w:rFonts w:ascii="Arial" w:hAnsi="Arial" w:cs="Arial"/>
                <w:bCs/>
                <w:color w:val="000000" w:themeColor="text1"/>
                <w:sz w:val="20"/>
                <w:szCs w:val="20"/>
              </w:rPr>
              <w:t>Artigo 14</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Uso de saco vermelho identificado com o símbolo de resíduo infectante preconizado pela NBR 7500 ABNT (rótulos de fundo branco, desenho e contornos pretos) e substituído quando atinge 2/3 da capacidade ou </w:t>
            </w:r>
            <w:proofErr w:type="gramStart"/>
            <w:r w:rsidRPr="000E07FA">
              <w:rPr>
                <w:rFonts w:ascii="Arial" w:hAnsi="Arial" w:cs="Arial"/>
                <w:color w:val="000000" w:themeColor="text1"/>
                <w:sz w:val="20"/>
                <w:szCs w:val="20"/>
              </w:rPr>
              <w:t>1</w:t>
            </w:r>
            <w:proofErr w:type="gramEnd"/>
            <w:r w:rsidRPr="000E07FA">
              <w:rPr>
                <w:rFonts w:ascii="Arial" w:hAnsi="Arial" w:cs="Arial"/>
                <w:color w:val="000000" w:themeColor="text1"/>
                <w:sz w:val="20"/>
                <w:szCs w:val="20"/>
              </w:rPr>
              <w:t xml:space="preserve"> vez a cada 24 horas?</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Cs/>
                <w:color w:val="000000" w:themeColor="text1"/>
                <w:sz w:val="20"/>
                <w:szCs w:val="20"/>
              </w:rPr>
            </w:pPr>
            <w:r>
              <w:rPr>
                <w:rFonts w:ascii="Arial" w:hAnsi="Arial" w:cs="Arial"/>
                <w:bCs/>
                <w:color w:val="000000" w:themeColor="text1"/>
                <w:sz w:val="20"/>
                <w:szCs w:val="20"/>
              </w:rPr>
              <w:t>Artigo 16</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Descarte do resíduo </w:t>
            </w:r>
            <w:proofErr w:type="spellStart"/>
            <w:r w:rsidRPr="000E07FA">
              <w:rPr>
                <w:rFonts w:ascii="Arial" w:hAnsi="Arial" w:cs="Arial"/>
                <w:color w:val="000000" w:themeColor="text1"/>
                <w:sz w:val="20"/>
                <w:szCs w:val="20"/>
              </w:rPr>
              <w:t>perfurocortante</w:t>
            </w:r>
            <w:proofErr w:type="spellEnd"/>
            <w:r w:rsidRPr="000E07FA">
              <w:rPr>
                <w:rFonts w:ascii="Arial" w:hAnsi="Arial" w:cs="Arial"/>
                <w:color w:val="000000" w:themeColor="text1"/>
                <w:sz w:val="20"/>
                <w:szCs w:val="20"/>
              </w:rPr>
              <w:t xml:space="preserve"> em recipientes rígidos, resistentes à punctura, ruptura e vazamento, com tampa, devidamente identificados (símbolo de substância infectante preconizado pela NBR 7500 ABNT e acrescido da inscrição PERFUROCORTANTE)?</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8F4D4F" w:rsidRDefault="00327F05" w:rsidP="00AA710F">
            <w:pPr>
              <w:spacing w:before="120" w:after="120"/>
              <w:jc w:val="center"/>
              <w:rPr>
                <w:rFonts w:ascii="Arial" w:hAnsi="Arial" w:cs="Arial"/>
                <w:bCs/>
                <w:color w:val="000000" w:themeColor="text1"/>
                <w:sz w:val="20"/>
                <w:szCs w:val="20"/>
              </w:rPr>
            </w:pPr>
            <w:r w:rsidRPr="008F4D4F">
              <w:rPr>
                <w:rFonts w:ascii="Arial" w:hAnsi="Arial" w:cs="Arial"/>
                <w:bCs/>
                <w:color w:val="000000" w:themeColor="text1"/>
                <w:sz w:val="20"/>
                <w:szCs w:val="20"/>
              </w:rPr>
              <w:t xml:space="preserve">Artigo </w:t>
            </w:r>
            <w:r>
              <w:rPr>
                <w:rFonts w:ascii="Arial" w:hAnsi="Arial" w:cs="Arial"/>
                <w:bCs/>
                <w:color w:val="000000" w:themeColor="text1"/>
                <w:sz w:val="20"/>
                <w:szCs w:val="20"/>
              </w:rPr>
              <w:t>86</w:t>
            </w:r>
          </w:p>
        </w:tc>
      </w:tr>
      <w:tr w:rsidR="00327F05" w:rsidRPr="00D43DFB" w:rsidTr="009E12D8">
        <w:trPr>
          <w:jc w:val="center"/>
        </w:trPr>
        <w:tc>
          <w:tcPr>
            <w:tcW w:w="6343" w:type="dxa"/>
          </w:tcPr>
          <w:p w:rsidR="00327F05" w:rsidRPr="000E07FA" w:rsidRDefault="00327F05" w:rsidP="000E07FA">
            <w:pPr>
              <w:pStyle w:val="PargrafodaLista"/>
              <w:numPr>
                <w:ilvl w:val="1"/>
                <w:numId w:val="37"/>
              </w:numPr>
              <w:snapToGrid w:val="0"/>
              <w:spacing w:before="120" w:after="120"/>
              <w:ind w:left="139" w:firstLine="0"/>
              <w:rPr>
                <w:rFonts w:ascii="Arial" w:hAnsi="Arial" w:cs="Arial"/>
                <w:color w:val="000000" w:themeColor="text1"/>
                <w:sz w:val="20"/>
                <w:szCs w:val="20"/>
              </w:rPr>
            </w:pPr>
            <w:r>
              <w:rPr>
                <w:rFonts w:ascii="Arial" w:hAnsi="Arial" w:cs="Arial"/>
                <w:color w:val="000000" w:themeColor="text1"/>
                <w:sz w:val="20"/>
                <w:szCs w:val="20"/>
              </w:rPr>
              <w:lastRenderedPageBreak/>
              <w:t>O</w:t>
            </w:r>
            <w:r w:rsidRPr="000E07FA">
              <w:rPr>
                <w:rFonts w:ascii="Arial" w:hAnsi="Arial" w:cs="Arial"/>
                <w:color w:val="000000" w:themeColor="text1"/>
                <w:sz w:val="20"/>
                <w:szCs w:val="20"/>
              </w:rPr>
              <w:t xml:space="preserve"> recipiente</w:t>
            </w:r>
            <w:r>
              <w:rPr>
                <w:rFonts w:ascii="Arial" w:hAnsi="Arial" w:cs="Arial"/>
                <w:color w:val="000000" w:themeColor="text1"/>
                <w:sz w:val="20"/>
                <w:szCs w:val="20"/>
              </w:rPr>
              <w:t xml:space="preserve"> coletor de </w:t>
            </w:r>
            <w:proofErr w:type="spellStart"/>
            <w:r>
              <w:rPr>
                <w:rFonts w:ascii="Arial" w:hAnsi="Arial" w:cs="Arial"/>
                <w:color w:val="000000" w:themeColor="text1"/>
                <w:sz w:val="20"/>
                <w:szCs w:val="20"/>
              </w:rPr>
              <w:t>perfurocortantes</w:t>
            </w:r>
            <w:proofErr w:type="spellEnd"/>
            <w:r w:rsidRPr="000E07FA">
              <w:rPr>
                <w:rFonts w:ascii="Arial" w:hAnsi="Arial" w:cs="Arial"/>
                <w:color w:val="000000" w:themeColor="text1"/>
                <w:sz w:val="20"/>
                <w:szCs w:val="20"/>
              </w:rPr>
              <w:t xml:space="preserve"> possui suporte exclusivo, com altura em que seja possível a visualização do conteúdo descartado e afastado de ponto de água?</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Cs/>
                <w:color w:val="000000" w:themeColor="text1"/>
                <w:sz w:val="20"/>
                <w:szCs w:val="20"/>
              </w:rPr>
            </w:pPr>
            <w:r w:rsidRPr="000E07FA">
              <w:rPr>
                <w:rFonts w:ascii="Arial" w:hAnsi="Arial" w:cs="Arial"/>
                <w:bCs/>
                <w:color w:val="000000" w:themeColor="text1"/>
                <w:sz w:val="20"/>
                <w:szCs w:val="20"/>
              </w:rPr>
              <w:t>Item 32.5.3.2.1NR 32 MTE</w:t>
            </w:r>
          </w:p>
        </w:tc>
      </w:tr>
      <w:tr w:rsidR="00327F05" w:rsidRPr="00D43DFB" w:rsidTr="00B85867">
        <w:trPr>
          <w:jc w:val="center"/>
        </w:trPr>
        <w:tc>
          <w:tcPr>
            <w:tcW w:w="6343" w:type="dxa"/>
          </w:tcPr>
          <w:p w:rsidR="00327F05" w:rsidRPr="000E07FA" w:rsidRDefault="00327F05" w:rsidP="00E5052B">
            <w:pPr>
              <w:pStyle w:val="PargrafodaLista"/>
              <w:snapToGrid w:val="0"/>
              <w:spacing w:before="120" w:after="120"/>
              <w:ind w:left="139"/>
              <w:jc w:val="center"/>
              <w:rPr>
                <w:rFonts w:ascii="Arial" w:hAnsi="Arial" w:cs="Arial"/>
                <w:b/>
                <w:i/>
                <w:iCs/>
                <w:color w:val="000000" w:themeColor="text1"/>
                <w:sz w:val="20"/>
                <w:szCs w:val="20"/>
              </w:rPr>
            </w:pPr>
            <w:r w:rsidRPr="000E07FA">
              <w:rPr>
                <w:rFonts w:ascii="Arial" w:hAnsi="Arial" w:cs="Arial"/>
                <w:b/>
                <w:bCs/>
                <w:color w:val="000000" w:themeColor="text1"/>
                <w:sz w:val="20"/>
                <w:szCs w:val="20"/>
              </w:rPr>
              <w:t>Resíduo químico</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327F05" w:rsidRPr="00D43DFB" w:rsidTr="009E12D8">
        <w:trPr>
          <w:jc w:val="center"/>
        </w:trPr>
        <w:tc>
          <w:tcPr>
            <w:tcW w:w="6343" w:type="dxa"/>
          </w:tcPr>
          <w:p w:rsidR="00327F05" w:rsidRPr="000E07FA" w:rsidRDefault="00327F05" w:rsidP="00F53332">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Os resíduos </w:t>
            </w:r>
            <w:r>
              <w:rPr>
                <w:rFonts w:ascii="Arial" w:hAnsi="Arial" w:cs="Arial"/>
                <w:color w:val="000000" w:themeColor="text1"/>
                <w:sz w:val="20"/>
                <w:szCs w:val="20"/>
              </w:rPr>
              <w:t>químicos</w:t>
            </w:r>
            <w:r w:rsidRPr="000E07FA">
              <w:rPr>
                <w:rFonts w:ascii="Arial" w:hAnsi="Arial" w:cs="Arial"/>
                <w:color w:val="000000" w:themeColor="text1"/>
                <w:sz w:val="20"/>
                <w:szCs w:val="20"/>
              </w:rPr>
              <w:t xml:space="preserve"> são acondicionados em recipientes de material rígido, adequados para cada tipo de substância química, respeitadas as suas</w:t>
            </w:r>
            <w:r>
              <w:rPr>
                <w:rFonts w:ascii="Arial" w:hAnsi="Arial" w:cs="Arial"/>
                <w:color w:val="000000" w:themeColor="text1"/>
                <w:sz w:val="20"/>
                <w:szCs w:val="20"/>
              </w:rPr>
              <w:t xml:space="preserve"> </w:t>
            </w:r>
            <w:r w:rsidRPr="000E07FA">
              <w:rPr>
                <w:rFonts w:ascii="Arial" w:hAnsi="Arial" w:cs="Arial"/>
                <w:color w:val="000000" w:themeColor="text1"/>
                <w:sz w:val="20"/>
                <w:szCs w:val="20"/>
              </w:rPr>
              <w:t>características físico-químicas e seu estado físico?</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182AAE" w:rsidRDefault="00327F05" w:rsidP="00AA710F">
            <w:pPr>
              <w:spacing w:before="120" w:after="120"/>
              <w:jc w:val="center"/>
              <w:rPr>
                <w:rFonts w:ascii="Arial" w:hAnsi="Arial" w:cs="Arial"/>
                <w:bCs/>
                <w:color w:val="000000" w:themeColor="text1"/>
                <w:sz w:val="20"/>
                <w:szCs w:val="20"/>
                <w:lang w:eastAsia="pt-BR"/>
              </w:rPr>
            </w:pPr>
            <w:r>
              <w:rPr>
                <w:rFonts w:ascii="Arial" w:hAnsi="Arial" w:cs="Arial"/>
                <w:bCs/>
                <w:color w:val="000000" w:themeColor="text1"/>
                <w:sz w:val="20"/>
                <w:szCs w:val="20"/>
              </w:rPr>
              <w:t>Artigo 60</w:t>
            </w:r>
          </w:p>
        </w:tc>
      </w:tr>
      <w:tr w:rsidR="00327F05" w:rsidRPr="00D43DFB" w:rsidTr="009E12D8">
        <w:trPr>
          <w:jc w:val="center"/>
        </w:trPr>
        <w:tc>
          <w:tcPr>
            <w:tcW w:w="6343" w:type="dxa"/>
          </w:tcPr>
          <w:p w:rsidR="00327F05" w:rsidRPr="000E07FA" w:rsidRDefault="00327F05" w:rsidP="00F53332">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Identificação dos recipientes de acordo com o grupo ao qual pertencem </w:t>
            </w:r>
            <w:r>
              <w:rPr>
                <w:rFonts w:ascii="Arial" w:hAnsi="Arial" w:cs="Arial"/>
                <w:color w:val="000000" w:themeColor="text1"/>
                <w:sz w:val="20"/>
                <w:szCs w:val="20"/>
              </w:rPr>
              <w:t>conforme o Anexo II da RDC ANVISA N.º 222/2018?</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182AAE" w:rsidRDefault="00327F05" w:rsidP="00AA710F">
            <w:pPr>
              <w:spacing w:before="120" w:after="120"/>
              <w:jc w:val="center"/>
              <w:rPr>
                <w:rFonts w:ascii="Arial" w:hAnsi="Arial" w:cs="Arial"/>
                <w:bCs/>
                <w:color w:val="000000" w:themeColor="text1"/>
                <w:sz w:val="20"/>
                <w:szCs w:val="20"/>
                <w:lang w:eastAsia="pt-BR"/>
              </w:rPr>
            </w:pPr>
            <w:r>
              <w:rPr>
                <w:rFonts w:ascii="Arial" w:hAnsi="Arial" w:cs="Arial"/>
                <w:bCs/>
                <w:color w:val="000000" w:themeColor="text1"/>
                <w:sz w:val="20"/>
                <w:szCs w:val="20"/>
              </w:rPr>
              <w:t>Artigo 18</w:t>
            </w:r>
          </w:p>
        </w:tc>
      </w:tr>
      <w:tr w:rsidR="00327F05" w:rsidRPr="00D43DFB" w:rsidTr="00B85867">
        <w:trPr>
          <w:jc w:val="center"/>
        </w:trPr>
        <w:tc>
          <w:tcPr>
            <w:tcW w:w="6343" w:type="dxa"/>
          </w:tcPr>
          <w:p w:rsidR="00327F05" w:rsidRPr="000E07FA" w:rsidRDefault="00327F05" w:rsidP="009E12D8">
            <w:pPr>
              <w:pStyle w:val="PargrafodaLista"/>
              <w:snapToGrid w:val="0"/>
              <w:spacing w:before="120" w:after="120"/>
              <w:ind w:left="139"/>
              <w:jc w:val="center"/>
              <w:rPr>
                <w:rFonts w:ascii="Arial" w:hAnsi="Arial" w:cs="Arial"/>
                <w:b/>
                <w:i/>
                <w:iCs/>
                <w:color w:val="000000" w:themeColor="text1"/>
                <w:sz w:val="20"/>
                <w:szCs w:val="20"/>
              </w:rPr>
            </w:pPr>
            <w:r w:rsidRPr="000E07FA">
              <w:rPr>
                <w:rFonts w:ascii="Arial" w:hAnsi="Arial" w:cs="Arial"/>
                <w:b/>
                <w:bCs/>
                <w:color w:val="000000" w:themeColor="text1"/>
                <w:sz w:val="20"/>
                <w:szCs w:val="20"/>
              </w:rPr>
              <w:t>Tratamento – aspectos gerais</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O tratamento prévio dos resíduos é realizado no próprio estabelecimento?</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3A38D3" w:rsidRDefault="00327F05" w:rsidP="00AA710F">
            <w:pPr>
              <w:spacing w:before="120" w:after="120"/>
              <w:jc w:val="center"/>
              <w:rPr>
                <w:rFonts w:ascii="Arial" w:hAnsi="Arial" w:cs="Arial"/>
                <w:bCs/>
                <w:color w:val="000000" w:themeColor="text1"/>
                <w:sz w:val="20"/>
                <w:szCs w:val="20"/>
              </w:rPr>
            </w:pPr>
            <w:r w:rsidRPr="003A38D3">
              <w:rPr>
                <w:rFonts w:ascii="Arial" w:hAnsi="Arial" w:cs="Arial"/>
                <w:bCs/>
                <w:color w:val="000000" w:themeColor="text1"/>
                <w:sz w:val="20"/>
                <w:szCs w:val="20"/>
              </w:rPr>
              <w:t>Artigos 43 e 44</w:t>
            </w:r>
          </w:p>
        </w:tc>
      </w:tr>
      <w:tr w:rsidR="00327F05" w:rsidRPr="00D43DFB" w:rsidTr="00B85867">
        <w:trPr>
          <w:jc w:val="center"/>
        </w:trPr>
        <w:tc>
          <w:tcPr>
            <w:tcW w:w="6343" w:type="dxa"/>
          </w:tcPr>
          <w:p w:rsidR="00327F05" w:rsidRPr="000E07FA" w:rsidRDefault="00327F05" w:rsidP="00E5052B">
            <w:pPr>
              <w:pStyle w:val="PargrafodaLista"/>
              <w:snapToGrid w:val="0"/>
              <w:spacing w:before="120" w:after="120"/>
              <w:ind w:left="13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Armazenamento temporário</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327F05" w:rsidRPr="00D43DFB" w:rsidTr="009E12D8">
        <w:trPr>
          <w:jc w:val="center"/>
        </w:trPr>
        <w:tc>
          <w:tcPr>
            <w:tcW w:w="6343" w:type="dxa"/>
          </w:tcPr>
          <w:p w:rsidR="00327F05" w:rsidRPr="000E07FA" w:rsidRDefault="00327F05" w:rsidP="00271AA0">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Armazenamento em </w:t>
            </w:r>
            <w:r>
              <w:rPr>
                <w:rFonts w:ascii="Arial" w:hAnsi="Arial" w:cs="Arial"/>
                <w:color w:val="000000" w:themeColor="text1"/>
                <w:sz w:val="20"/>
                <w:szCs w:val="20"/>
              </w:rPr>
              <w:t>coletores com tampa fechada</w:t>
            </w:r>
            <w:r w:rsidRPr="000E07FA">
              <w:rPr>
                <w:rFonts w:ascii="Arial" w:hAnsi="Arial" w:cs="Arial"/>
                <w:color w:val="000000" w:themeColor="text1"/>
                <w:sz w:val="20"/>
                <w:szCs w:val="20"/>
              </w:rPr>
              <w:t>?</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0E07FA" w:rsidRDefault="00327F05" w:rsidP="00AA710F">
            <w:pPr>
              <w:spacing w:before="120" w:after="120"/>
              <w:jc w:val="center"/>
              <w:rPr>
                <w:rFonts w:ascii="Arial" w:hAnsi="Arial" w:cs="Arial"/>
                <w:b/>
                <w:bCs/>
                <w:color w:val="000000" w:themeColor="text1"/>
                <w:sz w:val="20"/>
                <w:szCs w:val="20"/>
              </w:rPr>
            </w:pPr>
            <w:r>
              <w:rPr>
                <w:rFonts w:ascii="Arial" w:hAnsi="Arial" w:cs="Arial"/>
                <w:bCs/>
                <w:color w:val="000000" w:themeColor="text1"/>
                <w:sz w:val="20"/>
                <w:szCs w:val="20"/>
              </w:rPr>
              <w:t>Artigo 27</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Sala compartilhada com a sala de utilidades</w:t>
            </w:r>
            <w:r>
              <w:rPr>
                <w:rFonts w:ascii="Arial" w:hAnsi="Arial" w:cs="Arial"/>
                <w:color w:val="000000" w:themeColor="text1"/>
                <w:sz w:val="20"/>
                <w:szCs w:val="20"/>
              </w:rPr>
              <w:t xml:space="preserve"> e/ou expurgo</w:t>
            </w:r>
            <w:r w:rsidRPr="000E07FA">
              <w:rPr>
                <w:rFonts w:ascii="Arial" w:hAnsi="Arial" w:cs="Arial"/>
                <w:color w:val="000000" w:themeColor="text1"/>
                <w:sz w:val="20"/>
                <w:szCs w:val="20"/>
              </w:rPr>
              <w:t>?</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Default="00327F05" w:rsidP="00AA710F">
            <w:pPr>
              <w:jc w:val="center"/>
            </w:pPr>
            <w:r w:rsidRPr="003C0346">
              <w:rPr>
                <w:rFonts w:ascii="Arial" w:hAnsi="Arial" w:cs="Arial"/>
                <w:bCs/>
                <w:color w:val="000000" w:themeColor="text1"/>
                <w:sz w:val="20"/>
                <w:szCs w:val="20"/>
              </w:rPr>
              <w:t>Artigo</w:t>
            </w:r>
            <w:r>
              <w:rPr>
                <w:rFonts w:ascii="Arial" w:hAnsi="Arial" w:cs="Arial"/>
                <w:bCs/>
                <w:color w:val="000000" w:themeColor="text1"/>
                <w:sz w:val="20"/>
                <w:szCs w:val="20"/>
              </w:rPr>
              <w:t xml:space="preserve"> 31</w:t>
            </w:r>
          </w:p>
        </w:tc>
      </w:tr>
      <w:tr w:rsidR="00327F05" w:rsidRPr="00D43DFB" w:rsidTr="00B85867">
        <w:trPr>
          <w:jc w:val="center"/>
        </w:trPr>
        <w:tc>
          <w:tcPr>
            <w:tcW w:w="6343" w:type="dxa"/>
          </w:tcPr>
          <w:p w:rsidR="00327F05" w:rsidRPr="000E07FA" w:rsidRDefault="00327F05" w:rsidP="00E5052B">
            <w:pPr>
              <w:pStyle w:val="PargrafodaLista"/>
              <w:snapToGrid w:val="0"/>
              <w:spacing w:before="120" w:after="120"/>
              <w:ind w:left="139"/>
              <w:jc w:val="center"/>
              <w:rPr>
                <w:rFonts w:ascii="Arial" w:hAnsi="Arial" w:cs="Arial"/>
                <w:b/>
                <w:i/>
                <w:iCs/>
                <w:color w:val="000000" w:themeColor="text1"/>
                <w:sz w:val="20"/>
                <w:szCs w:val="20"/>
                <w:highlight w:val="yellow"/>
              </w:rPr>
            </w:pPr>
            <w:r w:rsidRPr="000E07FA">
              <w:rPr>
                <w:rFonts w:ascii="Arial" w:hAnsi="Arial" w:cs="Arial"/>
                <w:b/>
                <w:bCs/>
                <w:color w:val="000000" w:themeColor="text1"/>
                <w:sz w:val="20"/>
                <w:szCs w:val="20"/>
              </w:rPr>
              <w:t>Transporte interno</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327F05" w:rsidRPr="00D43DFB" w:rsidTr="009E12D8">
        <w:trPr>
          <w:jc w:val="center"/>
        </w:trPr>
        <w:tc>
          <w:tcPr>
            <w:tcW w:w="6343" w:type="dxa"/>
          </w:tcPr>
          <w:p w:rsidR="00327F05" w:rsidRPr="000E07FA" w:rsidRDefault="00327F05" w:rsidP="00271AA0">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Recipientes constituídos de material rígido, lavável, impermeável, provido de </w:t>
            </w:r>
            <w:r w:rsidRPr="007A59E8">
              <w:rPr>
                <w:rFonts w:ascii="Arial" w:hAnsi="Arial" w:cs="Arial"/>
                <w:color w:val="000000" w:themeColor="text1"/>
                <w:sz w:val="20"/>
                <w:szCs w:val="20"/>
              </w:rPr>
              <w:t xml:space="preserve">tampa articulada ao próprio corpo do equipamento, cantos e bordas arredondados, e identificados </w:t>
            </w:r>
            <w:r w:rsidRPr="007A59E8">
              <w:rPr>
                <w:rFonts w:ascii="Arial" w:hAnsi="Arial" w:cs="Arial"/>
                <w:sz w:val="20"/>
                <w:szCs w:val="20"/>
              </w:rPr>
              <w:t>de acordo com o Anexo II</w:t>
            </w:r>
            <w:r w:rsidRPr="007A59E8">
              <w:rPr>
                <w:rFonts w:ascii="Arial" w:hAnsi="Arial" w:cs="Arial"/>
                <w:color w:val="000000" w:themeColor="text1"/>
                <w:sz w:val="20"/>
                <w:szCs w:val="20"/>
              </w:rPr>
              <w:t>?</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Default="00327F05" w:rsidP="00AA710F">
            <w:pPr>
              <w:jc w:val="center"/>
            </w:pPr>
            <w:r w:rsidRPr="00070BBA">
              <w:rPr>
                <w:rFonts w:ascii="Arial" w:hAnsi="Arial" w:cs="Arial"/>
                <w:bCs/>
                <w:color w:val="000000" w:themeColor="text1"/>
                <w:sz w:val="20"/>
                <w:szCs w:val="20"/>
              </w:rPr>
              <w:t>Artigo</w:t>
            </w:r>
            <w:r>
              <w:rPr>
                <w:rFonts w:ascii="Arial" w:hAnsi="Arial" w:cs="Arial"/>
                <w:bCs/>
                <w:color w:val="000000" w:themeColor="text1"/>
                <w:sz w:val="20"/>
                <w:szCs w:val="20"/>
              </w:rPr>
              <w:t>s 25 e 26</w:t>
            </w:r>
          </w:p>
        </w:tc>
      </w:tr>
      <w:tr w:rsidR="00327F05" w:rsidRPr="00D43DFB" w:rsidTr="00B85867">
        <w:trPr>
          <w:jc w:val="center"/>
        </w:trPr>
        <w:tc>
          <w:tcPr>
            <w:tcW w:w="6343" w:type="dxa"/>
          </w:tcPr>
          <w:p w:rsidR="00327F05" w:rsidRPr="000E07FA" w:rsidRDefault="00327F05" w:rsidP="00E5052B">
            <w:pPr>
              <w:pStyle w:val="PargrafodaLista"/>
              <w:snapToGrid w:val="0"/>
              <w:spacing w:before="120" w:after="120"/>
              <w:ind w:left="139"/>
              <w:jc w:val="center"/>
              <w:rPr>
                <w:rFonts w:ascii="Arial" w:hAnsi="Arial" w:cs="Arial"/>
                <w:b/>
                <w:i/>
                <w:iCs/>
                <w:color w:val="000000" w:themeColor="text1"/>
                <w:sz w:val="20"/>
                <w:szCs w:val="20"/>
              </w:rPr>
            </w:pPr>
            <w:r w:rsidRPr="000E07FA">
              <w:rPr>
                <w:rFonts w:ascii="Arial" w:hAnsi="Arial" w:cs="Arial"/>
                <w:b/>
                <w:bCs/>
                <w:color w:val="000000" w:themeColor="text1"/>
                <w:sz w:val="20"/>
                <w:szCs w:val="20"/>
              </w:rPr>
              <w:t>Armazenamento externo</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327F05" w:rsidRPr="00D43DFB" w:rsidTr="009E12D8">
        <w:trPr>
          <w:jc w:val="center"/>
        </w:trPr>
        <w:tc>
          <w:tcPr>
            <w:tcW w:w="6343" w:type="dxa"/>
          </w:tcPr>
          <w:p w:rsidR="00327F05" w:rsidRPr="000E07FA" w:rsidRDefault="00327F05" w:rsidP="00740841">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 xml:space="preserve">O armazenamento externo de resíduos está construído em ambiente exclusivo, com acesso externo facilitado à </w:t>
            </w:r>
            <w:r w:rsidRPr="00740841">
              <w:rPr>
                <w:rFonts w:ascii="Arial" w:hAnsi="Arial" w:cs="Arial"/>
                <w:iCs/>
                <w:color w:val="000000" w:themeColor="text1"/>
                <w:sz w:val="20"/>
                <w:szCs w:val="20"/>
              </w:rPr>
              <w:t>coleta</w:t>
            </w:r>
            <w:r w:rsidRPr="000E07FA">
              <w:rPr>
                <w:rFonts w:ascii="Arial" w:hAnsi="Arial" w:cs="Arial"/>
                <w:color w:val="000000" w:themeColor="text1"/>
                <w:sz w:val="20"/>
                <w:szCs w:val="20"/>
              </w:rPr>
              <w:t>?</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Default="00327F05" w:rsidP="00AA710F">
            <w:pPr>
              <w:jc w:val="center"/>
            </w:pPr>
            <w:r w:rsidRPr="00F35E21">
              <w:rPr>
                <w:rFonts w:ascii="Arial" w:hAnsi="Arial" w:cs="Arial"/>
                <w:bCs/>
                <w:color w:val="000000" w:themeColor="text1"/>
                <w:sz w:val="20"/>
                <w:szCs w:val="20"/>
              </w:rPr>
              <w:t>Artigo</w:t>
            </w:r>
            <w:r>
              <w:rPr>
                <w:rFonts w:ascii="Arial" w:hAnsi="Arial" w:cs="Arial"/>
                <w:bCs/>
                <w:color w:val="000000" w:themeColor="text1"/>
                <w:sz w:val="20"/>
                <w:szCs w:val="20"/>
              </w:rPr>
              <w:t xml:space="preserve"> 35</w:t>
            </w:r>
          </w:p>
        </w:tc>
      </w:tr>
      <w:tr w:rsidR="00327F05" w:rsidRPr="00D43DFB" w:rsidTr="009E12D8">
        <w:trPr>
          <w:jc w:val="center"/>
        </w:trPr>
        <w:tc>
          <w:tcPr>
            <w:tcW w:w="6343" w:type="dxa"/>
          </w:tcPr>
          <w:p w:rsidR="00327F05" w:rsidRPr="000E07FA" w:rsidRDefault="00327F05" w:rsidP="00740841">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t>Identificação de acordo com o grupo d</w:t>
            </w:r>
            <w:r>
              <w:rPr>
                <w:rFonts w:ascii="Arial" w:hAnsi="Arial" w:cs="Arial"/>
                <w:color w:val="000000" w:themeColor="text1"/>
                <w:sz w:val="20"/>
                <w:szCs w:val="20"/>
              </w:rPr>
              <w:t xml:space="preserve">e resíduos ao qual fazem parte </w:t>
            </w:r>
            <w:r w:rsidRPr="000E07FA">
              <w:rPr>
                <w:rFonts w:ascii="Arial" w:hAnsi="Arial" w:cs="Arial"/>
                <w:color w:val="000000" w:themeColor="text1"/>
                <w:sz w:val="20"/>
                <w:szCs w:val="20"/>
              </w:rPr>
              <w:t xml:space="preserve">Grupo A, B, C, D e </w:t>
            </w:r>
            <w:proofErr w:type="spellStart"/>
            <w:r w:rsidRPr="000E07FA">
              <w:rPr>
                <w:rFonts w:ascii="Arial" w:hAnsi="Arial" w:cs="Arial"/>
                <w:color w:val="000000" w:themeColor="text1"/>
                <w:sz w:val="20"/>
                <w:szCs w:val="20"/>
              </w:rPr>
              <w:t>E</w:t>
            </w:r>
            <w:proofErr w:type="spellEnd"/>
            <w:r w:rsidRPr="000E07FA">
              <w:rPr>
                <w:rFonts w:ascii="Arial" w:hAnsi="Arial" w:cs="Arial"/>
                <w:color w:val="000000" w:themeColor="text1"/>
                <w:sz w:val="20"/>
                <w:szCs w:val="20"/>
              </w:rPr>
              <w:t xml:space="preserve">, segundo RDC 306/04 </w:t>
            </w:r>
            <w:proofErr w:type="gramStart"/>
            <w:r w:rsidRPr="000E07FA">
              <w:rPr>
                <w:rFonts w:ascii="Arial" w:hAnsi="Arial" w:cs="Arial"/>
                <w:color w:val="000000" w:themeColor="text1"/>
                <w:sz w:val="20"/>
                <w:szCs w:val="20"/>
              </w:rPr>
              <w:t>ANVISA</w:t>
            </w:r>
            <w:r>
              <w:rPr>
                <w:rFonts w:ascii="Arial" w:hAnsi="Arial" w:cs="Arial"/>
                <w:color w:val="000000" w:themeColor="text1"/>
                <w:sz w:val="20"/>
                <w:szCs w:val="20"/>
              </w:rPr>
              <w:t xml:space="preserve"> </w:t>
            </w:r>
            <w:r w:rsidRPr="000E07FA">
              <w:rPr>
                <w:rFonts w:ascii="Arial" w:hAnsi="Arial" w:cs="Arial"/>
                <w:color w:val="000000" w:themeColor="text1"/>
                <w:sz w:val="20"/>
                <w:szCs w:val="20"/>
              </w:rPr>
              <w:t>?</w:t>
            </w:r>
            <w:proofErr w:type="gramEnd"/>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Default="00327F05" w:rsidP="00AA710F">
            <w:pPr>
              <w:jc w:val="center"/>
            </w:pPr>
            <w:r w:rsidRPr="00F35E21">
              <w:rPr>
                <w:rFonts w:ascii="Arial" w:hAnsi="Arial" w:cs="Arial"/>
                <w:bCs/>
                <w:color w:val="000000" w:themeColor="text1"/>
                <w:sz w:val="20"/>
                <w:szCs w:val="20"/>
              </w:rPr>
              <w:t>Artigo</w:t>
            </w:r>
            <w:r>
              <w:rPr>
                <w:rFonts w:ascii="Arial" w:hAnsi="Arial" w:cs="Arial"/>
                <w:bCs/>
                <w:color w:val="000000" w:themeColor="text1"/>
                <w:sz w:val="20"/>
                <w:szCs w:val="20"/>
              </w:rPr>
              <w:t xml:space="preserve"> 35 V</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Construção de alvenaria, dimensão de acordo com o volume de resíduos gerados e capacidade de armazenamento compatível com a periodicidade de coleta do sistema de limpeza urbana local?</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Default="00327F05" w:rsidP="00AA710F">
            <w:pPr>
              <w:jc w:val="center"/>
            </w:pPr>
            <w:r w:rsidRPr="00F35E21">
              <w:rPr>
                <w:rFonts w:ascii="Arial" w:hAnsi="Arial" w:cs="Arial"/>
                <w:bCs/>
                <w:color w:val="000000" w:themeColor="text1"/>
                <w:sz w:val="20"/>
                <w:szCs w:val="20"/>
              </w:rPr>
              <w:t>Artigo</w:t>
            </w:r>
            <w:r>
              <w:rPr>
                <w:rFonts w:ascii="Arial" w:hAnsi="Arial" w:cs="Arial"/>
                <w:bCs/>
                <w:color w:val="000000" w:themeColor="text1"/>
                <w:sz w:val="20"/>
                <w:szCs w:val="20"/>
              </w:rPr>
              <w:t xml:space="preserve"> 35</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O piso, parede e teto revestidos de material liso, impermeável, lavável e de fácil higienização, com</w:t>
            </w:r>
            <w:r>
              <w:rPr>
                <w:rFonts w:ascii="Arial" w:hAnsi="Arial" w:cs="Arial"/>
                <w:color w:val="000000" w:themeColor="text1"/>
                <w:sz w:val="20"/>
                <w:szCs w:val="20"/>
              </w:rPr>
              <w:t xml:space="preserve"> </w:t>
            </w:r>
            <w:r w:rsidRPr="000E07FA">
              <w:rPr>
                <w:rFonts w:ascii="Arial" w:hAnsi="Arial" w:cs="Arial"/>
                <w:color w:val="000000" w:themeColor="text1"/>
                <w:sz w:val="20"/>
                <w:szCs w:val="20"/>
              </w:rPr>
              <w:t>aberturas para ventilação, de dimensão equivalente a, no mínimo, 1/20 (um vigésimo</w:t>
            </w:r>
            <w:proofErr w:type="gramStart"/>
            <w:r w:rsidRPr="000E07FA">
              <w:rPr>
                <w:rFonts w:ascii="Arial" w:hAnsi="Arial" w:cs="Arial"/>
                <w:color w:val="000000" w:themeColor="text1"/>
                <w:sz w:val="20"/>
                <w:szCs w:val="20"/>
              </w:rPr>
              <w:t>)da</w:t>
            </w:r>
            <w:proofErr w:type="gramEnd"/>
            <w:r w:rsidRPr="000E07FA">
              <w:rPr>
                <w:rFonts w:ascii="Arial" w:hAnsi="Arial" w:cs="Arial"/>
                <w:color w:val="000000" w:themeColor="text1"/>
                <w:sz w:val="20"/>
                <w:szCs w:val="20"/>
              </w:rPr>
              <w:t xml:space="preserve"> área do piso, com tela de proteção contra insetos?</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Default="00327F05" w:rsidP="00AA710F">
            <w:pPr>
              <w:jc w:val="center"/>
            </w:pPr>
            <w:r w:rsidRPr="00F35E21">
              <w:rPr>
                <w:rFonts w:ascii="Arial" w:hAnsi="Arial" w:cs="Arial"/>
                <w:bCs/>
                <w:color w:val="000000" w:themeColor="text1"/>
                <w:sz w:val="20"/>
                <w:szCs w:val="20"/>
              </w:rPr>
              <w:t>Artigo</w:t>
            </w:r>
            <w:r>
              <w:rPr>
                <w:rFonts w:ascii="Arial" w:hAnsi="Arial" w:cs="Arial"/>
                <w:bCs/>
                <w:color w:val="000000" w:themeColor="text1"/>
                <w:sz w:val="20"/>
                <w:szCs w:val="20"/>
              </w:rPr>
              <w:t xml:space="preserve"> 35</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Área exclusiva para a limpeza/desinfecção de recipientes coletores e demais equipamentos utilizados no manejo de RSS?</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Default="00327F05" w:rsidP="00AA710F">
            <w:pPr>
              <w:jc w:val="center"/>
            </w:pPr>
            <w:r w:rsidRPr="00F35E21">
              <w:rPr>
                <w:rFonts w:ascii="Arial" w:hAnsi="Arial" w:cs="Arial"/>
                <w:bCs/>
                <w:color w:val="000000" w:themeColor="text1"/>
                <w:sz w:val="20"/>
                <w:szCs w:val="20"/>
              </w:rPr>
              <w:t>Artigo</w:t>
            </w:r>
            <w:r>
              <w:rPr>
                <w:rFonts w:ascii="Arial" w:hAnsi="Arial" w:cs="Arial"/>
                <w:bCs/>
                <w:color w:val="000000" w:themeColor="text1"/>
                <w:sz w:val="20"/>
                <w:szCs w:val="20"/>
              </w:rPr>
              <w:t xml:space="preserve"> 35 XI</w:t>
            </w:r>
          </w:p>
        </w:tc>
      </w:tr>
      <w:tr w:rsidR="00327F05" w:rsidRPr="00D43DFB" w:rsidTr="00B85867">
        <w:trPr>
          <w:jc w:val="center"/>
        </w:trPr>
        <w:tc>
          <w:tcPr>
            <w:tcW w:w="6343" w:type="dxa"/>
          </w:tcPr>
          <w:p w:rsidR="00327F05" w:rsidRPr="000E07FA" w:rsidRDefault="00327F05" w:rsidP="00E5052B">
            <w:pPr>
              <w:pStyle w:val="PargrafodaLista"/>
              <w:snapToGrid w:val="0"/>
              <w:spacing w:before="120" w:after="120"/>
              <w:ind w:left="139"/>
              <w:jc w:val="center"/>
              <w:rPr>
                <w:rFonts w:ascii="Arial" w:hAnsi="Arial" w:cs="Arial"/>
                <w:b/>
                <w:color w:val="000000" w:themeColor="text1"/>
                <w:sz w:val="20"/>
                <w:szCs w:val="20"/>
              </w:rPr>
            </w:pPr>
            <w:r w:rsidRPr="000E07FA">
              <w:rPr>
                <w:rFonts w:ascii="Arial" w:hAnsi="Arial" w:cs="Arial"/>
                <w:b/>
                <w:bCs/>
                <w:color w:val="000000" w:themeColor="text1"/>
                <w:sz w:val="20"/>
                <w:szCs w:val="20"/>
              </w:rPr>
              <w:t>Segurança ocupacional</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B85867">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327F05" w:rsidRPr="000E07FA" w:rsidRDefault="00327F05" w:rsidP="00B85867">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Os funcionários envolvidos com o gerenciamento de resíduos realizam acompanhamento em saúde ocupacional?</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Default="00327F05" w:rsidP="00AA710F">
            <w:pPr>
              <w:jc w:val="center"/>
            </w:pPr>
            <w:r w:rsidRPr="00F35E21">
              <w:rPr>
                <w:rFonts w:ascii="Arial" w:hAnsi="Arial" w:cs="Arial"/>
                <w:bCs/>
                <w:color w:val="000000" w:themeColor="text1"/>
                <w:sz w:val="20"/>
                <w:szCs w:val="20"/>
              </w:rPr>
              <w:t>Artigo</w:t>
            </w:r>
            <w:r>
              <w:rPr>
                <w:rFonts w:ascii="Arial" w:hAnsi="Arial" w:cs="Arial"/>
                <w:bCs/>
                <w:color w:val="000000" w:themeColor="text1"/>
                <w:sz w:val="20"/>
                <w:szCs w:val="20"/>
              </w:rPr>
              <w:t xml:space="preserve"> 90</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lastRenderedPageBreak/>
              <w:t>Os funcionários recebem capacitação no momento da admissão e educação continuada quanto ao manejo dos resíduos?</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Default="00327F05" w:rsidP="00AA710F">
            <w:pPr>
              <w:jc w:val="center"/>
            </w:pPr>
            <w:r w:rsidRPr="00F35E21">
              <w:rPr>
                <w:rFonts w:ascii="Arial" w:hAnsi="Arial" w:cs="Arial"/>
                <w:bCs/>
                <w:color w:val="000000" w:themeColor="text1"/>
                <w:sz w:val="20"/>
                <w:szCs w:val="20"/>
              </w:rPr>
              <w:t>Artigo</w:t>
            </w:r>
            <w:r>
              <w:rPr>
                <w:rFonts w:ascii="Arial" w:hAnsi="Arial" w:cs="Arial"/>
                <w:bCs/>
                <w:color w:val="000000" w:themeColor="text1"/>
                <w:sz w:val="20"/>
                <w:szCs w:val="20"/>
              </w:rPr>
              <w:t xml:space="preserve"> 91</w:t>
            </w:r>
          </w:p>
        </w:tc>
      </w:tr>
      <w:tr w:rsidR="00327F05" w:rsidRPr="00C01AF4" w:rsidTr="009E12D8">
        <w:trPr>
          <w:jc w:val="center"/>
        </w:trPr>
        <w:tc>
          <w:tcPr>
            <w:tcW w:w="6343" w:type="dxa"/>
          </w:tcPr>
          <w:p w:rsidR="00327F05" w:rsidRPr="000E07FA" w:rsidRDefault="00327F05" w:rsidP="00002503">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O estabelecimento disponibiliza aos funcionários os </w:t>
            </w:r>
            <w:proofErr w:type="spellStart"/>
            <w:r w:rsidRPr="000E07FA">
              <w:rPr>
                <w:rFonts w:ascii="Arial" w:hAnsi="Arial" w:cs="Arial"/>
                <w:color w:val="000000" w:themeColor="text1"/>
                <w:sz w:val="20"/>
                <w:szCs w:val="20"/>
              </w:rPr>
              <w:t>EPI’S</w:t>
            </w:r>
            <w:proofErr w:type="spellEnd"/>
            <w:r w:rsidRPr="000E07FA">
              <w:rPr>
                <w:rFonts w:ascii="Arial" w:hAnsi="Arial" w:cs="Arial"/>
                <w:color w:val="000000" w:themeColor="text1"/>
                <w:sz w:val="20"/>
                <w:szCs w:val="20"/>
              </w:rPr>
              <w:t xml:space="preserve"> necessários </w:t>
            </w:r>
            <w:r>
              <w:rPr>
                <w:rFonts w:ascii="Arial" w:hAnsi="Arial" w:cs="Arial"/>
                <w:color w:val="000000" w:themeColor="text1"/>
                <w:sz w:val="20"/>
                <w:szCs w:val="20"/>
              </w:rPr>
              <w:t>para</w:t>
            </w:r>
            <w:r w:rsidRPr="000E07FA">
              <w:rPr>
                <w:rFonts w:ascii="Arial" w:hAnsi="Arial" w:cs="Arial"/>
                <w:color w:val="000000" w:themeColor="text1"/>
                <w:sz w:val="20"/>
                <w:szCs w:val="20"/>
              </w:rPr>
              <w:t xml:space="preserve"> a realização de suas atividades?</w:t>
            </w: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567" w:type="dxa"/>
          </w:tcPr>
          <w:p w:rsidR="00327F05" w:rsidRPr="000E07FA" w:rsidRDefault="00327F05" w:rsidP="0059717C">
            <w:pPr>
              <w:jc w:val="both"/>
              <w:rPr>
                <w:rFonts w:ascii="Arial" w:hAnsi="Arial" w:cs="Arial"/>
                <w:color w:val="000000" w:themeColor="text1"/>
                <w:sz w:val="20"/>
                <w:szCs w:val="20"/>
              </w:rPr>
            </w:pPr>
          </w:p>
        </w:tc>
        <w:tc>
          <w:tcPr>
            <w:tcW w:w="2939" w:type="dxa"/>
          </w:tcPr>
          <w:p w:rsidR="00327F05" w:rsidRPr="003972AC" w:rsidRDefault="00327F05" w:rsidP="00AA710F">
            <w:pPr>
              <w:spacing w:before="120" w:after="120"/>
              <w:jc w:val="center"/>
              <w:rPr>
                <w:rFonts w:ascii="Arial" w:hAnsi="Arial" w:cs="Arial"/>
                <w:bCs/>
                <w:color w:val="000000" w:themeColor="text1"/>
                <w:sz w:val="20"/>
                <w:szCs w:val="20"/>
                <w:lang w:val="en-US"/>
              </w:rPr>
            </w:pPr>
            <w:proofErr w:type="spellStart"/>
            <w:r>
              <w:rPr>
                <w:rFonts w:ascii="Arial" w:hAnsi="Arial" w:cs="Arial"/>
                <w:bCs/>
                <w:color w:val="000000" w:themeColor="text1"/>
                <w:sz w:val="20"/>
                <w:szCs w:val="20"/>
                <w:lang w:val="en-US"/>
              </w:rPr>
              <w:t>Artigo</w:t>
            </w:r>
            <w:proofErr w:type="spellEnd"/>
            <w:r>
              <w:rPr>
                <w:rFonts w:ascii="Arial" w:hAnsi="Arial" w:cs="Arial"/>
                <w:bCs/>
                <w:color w:val="000000" w:themeColor="text1"/>
                <w:sz w:val="20"/>
                <w:szCs w:val="20"/>
                <w:lang w:val="en-US"/>
              </w:rPr>
              <w:t xml:space="preserve"> 91 XII </w:t>
            </w:r>
            <w:r w:rsidRPr="003972AC">
              <w:rPr>
                <w:rFonts w:ascii="Arial" w:hAnsi="Arial" w:cs="Arial"/>
                <w:bCs/>
                <w:color w:val="000000" w:themeColor="text1"/>
                <w:sz w:val="20"/>
                <w:szCs w:val="20"/>
                <w:lang w:val="en-US"/>
              </w:rPr>
              <w:t>c/c Art. 47 RDC 063/11 ANVISA.</w:t>
            </w:r>
          </w:p>
        </w:tc>
      </w:tr>
      <w:tr w:rsidR="00327F05" w:rsidRPr="00D43DFB" w:rsidTr="009E12D8">
        <w:trPr>
          <w:jc w:val="center"/>
        </w:trPr>
        <w:tc>
          <w:tcPr>
            <w:tcW w:w="6343" w:type="dxa"/>
          </w:tcPr>
          <w:p w:rsidR="00327F05" w:rsidRPr="000E07FA" w:rsidRDefault="00327F05" w:rsidP="00E5052B">
            <w:pPr>
              <w:pStyle w:val="PargrafodaLista"/>
              <w:snapToGrid w:val="0"/>
              <w:spacing w:before="120" w:after="120"/>
              <w:ind w:left="139"/>
              <w:jc w:val="center"/>
              <w:rPr>
                <w:rFonts w:ascii="Arial" w:hAnsi="Arial" w:cs="Arial"/>
                <w:b/>
                <w:color w:val="000000" w:themeColor="text1"/>
                <w:sz w:val="20"/>
                <w:szCs w:val="20"/>
              </w:rPr>
            </w:pPr>
            <w:r w:rsidRPr="000E07FA">
              <w:rPr>
                <w:rFonts w:ascii="Arial" w:hAnsi="Arial" w:cs="Arial"/>
                <w:b/>
                <w:bCs/>
                <w:color w:val="000000" w:themeColor="text1"/>
                <w:sz w:val="20"/>
                <w:szCs w:val="20"/>
              </w:rPr>
              <w:t>DOCUMENTOS NECESSÁRIOS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567" w:type="dxa"/>
          </w:tcPr>
          <w:p w:rsidR="00327F05" w:rsidRPr="000E07FA" w:rsidRDefault="00327F05" w:rsidP="00002503">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2939" w:type="dxa"/>
            <w:vAlign w:val="center"/>
          </w:tcPr>
          <w:p w:rsidR="00327F05" w:rsidRPr="000E07FA" w:rsidRDefault="00327F05" w:rsidP="00AA710F">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ENQUADRAMENTO LEGAL</w:t>
            </w:r>
          </w:p>
        </w:tc>
      </w:tr>
      <w:tr w:rsidR="00327F05" w:rsidRPr="00D43DFB" w:rsidTr="009E12D8">
        <w:trPr>
          <w:jc w:val="center"/>
        </w:trPr>
        <w:tc>
          <w:tcPr>
            <w:tcW w:w="6343" w:type="dxa"/>
          </w:tcPr>
          <w:p w:rsidR="00327F05" w:rsidRPr="000E07FA" w:rsidRDefault="00327F05" w:rsidP="009E12D8">
            <w:pPr>
              <w:pStyle w:val="PargrafodaLista"/>
              <w:snapToGrid w:val="0"/>
              <w:spacing w:before="120" w:after="120"/>
              <w:ind w:left="139"/>
              <w:jc w:val="both"/>
              <w:rPr>
                <w:rFonts w:ascii="Arial" w:hAnsi="Arial" w:cs="Arial"/>
                <w:bCs/>
                <w:color w:val="000000" w:themeColor="text1"/>
                <w:sz w:val="20"/>
                <w:szCs w:val="20"/>
              </w:rPr>
            </w:pPr>
            <w:r w:rsidRPr="000E07FA">
              <w:rPr>
                <w:rFonts w:ascii="Arial" w:hAnsi="Arial" w:cs="Arial"/>
                <w:bCs/>
                <w:color w:val="000000" w:themeColor="text1"/>
                <w:sz w:val="20"/>
                <w:szCs w:val="20"/>
              </w:rPr>
              <w:t>Mantém disponível documentação e registros referentes à:</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A710F" w:rsidRDefault="00327F05" w:rsidP="00AA710F">
            <w:pPr>
              <w:spacing w:before="120" w:after="120"/>
              <w:jc w:val="center"/>
              <w:rPr>
                <w:rFonts w:ascii="Arial" w:hAnsi="Arial" w:cs="Arial"/>
                <w:bCs/>
                <w:color w:val="000000" w:themeColor="text1"/>
                <w:sz w:val="20"/>
                <w:szCs w:val="20"/>
              </w:rPr>
            </w:pPr>
          </w:p>
        </w:tc>
      </w:tr>
      <w:tr w:rsidR="00327F05" w:rsidRPr="00C01AF4" w:rsidTr="009E12D8">
        <w:trPr>
          <w:trHeight w:val="362"/>
          <w:jc w:val="center"/>
        </w:trPr>
        <w:tc>
          <w:tcPr>
            <w:tcW w:w="6343" w:type="dxa"/>
          </w:tcPr>
          <w:p w:rsidR="00327F05" w:rsidRPr="000E07FA" w:rsidRDefault="00327F05" w:rsidP="00E5052B">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Parecer emitido pela VISA da aprovação dos projetos hidrossanitário e arquitetônico do estabelecimento assistencial de saúde (EAS)?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A710F" w:rsidRDefault="00327F05" w:rsidP="00AA710F">
            <w:pPr>
              <w:spacing w:before="120" w:after="120"/>
              <w:jc w:val="center"/>
              <w:rPr>
                <w:rFonts w:ascii="Arial" w:hAnsi="Arial" w:cs="Arial"/>
                <w:bCs/>
                <w:color w:val="000000" w:themeColor="text1"/>
                <w:sz w:val="20"/>
                <w:szCs w:val="20"/>
                <w:lang w:val="en-US"/>
              </w:rPr>
            </w:pPr>
            <w:r w:rsidRPr="00AA710F">
              <w:rPr>
                <w:rFonts w:ascii="Arial" w:hAnsi="Arial" w:cs="Arial"/>
                <w:bCs/>
                <w:color w:val="000000" w:themeColor="text1"/>
                <w:sz w:val="20"/>
                <w:szCs w:val="20"/>
                <w:lang w:val="en-US"/>
              </w:rPr>
              <w:t xml:space="preserve">Art. </w:t>
            </w:r>
            <w:proofErr w:type="gramStart"/>
            <w:r w:rsidRPr="00AA710F">
              <w:rPr>
                <w:rFonts w:ascii="Arial" w:hAnsi="Arial" w:cs="Arial"/>
                <w:bCs/>
                <w:color w:val="000000" w:themeColor="text1"/>
                <w:sz w:val="20"/>
                <w:szCs w:val="20"/>
                <w:lang w:val="en-US"/>
              </w:rPr>
              <w:t>23  e</w:t>
            </w:r>
            <w:proofErr w:type="gramEnd"/>
            <w:r w:rsidRPr="00AA710F">
              <w:rPr>
                <w:rFonts w:ascii="Arial" w:hAnsi="Arial" w:cs="Arial"/>
                <w:bCs/>
                <w:color w:val="000000" w:themeColor="text1"/>
                <w:sz w:val="20"/>
                <w:szCs w:val="20"/>
                <w:lang w:val="en-US"/>
              </w:rPr>
              <w:t xml:space="preserve"> Art. 34 RDC 063/11 ANVISA c/c item 1.3 RDC 50/02 ANVISA c/c art.70 </w:t>
            </w:r>
            <w:proofErr w:type="spellStart"/>
            <w:r w:rsidRPr="00AA710F">
              <w:rPr>
                <w:rFonts w:ascii="Arial" w:hAnsi="Arial" w:cs="Arial"/>
                <w:bCs/>
                <w:color w:val="000000" w:themeColor="text1"/>
                <w:sz w:val="20"/>
                <w:szCs w:val="20"/>
                <w:lang w:val="en-US"/>
              </w:rPr>
              <w:t>da</w:t>
            </w:r>
            <w:proofErr w:type="spellEnd"/>
            <w:r w:rsidRPr="00AA710F">
              <w:rPr>
                <w:rFonts w:ascii="Arial" w:hAnsi="Arial" w:cs="Arial"/>
                <w:bCs/>
                <w:color w:val="000000" w:themeColor="text1"/>
                <w:sz w:val="20"/>
                <w:szCs w:val="20"/>
                <w:lang w:val="en-US"/>
              </w:rPr>
              <w:t xml:space="preserve"> LCM 239/06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Laudo de conformidade das obras executadas de acordo com o projeto aprovado pela VISA municipal?</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A710F" w:rsidRDefault="00327F05"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24 da RDC 51/11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Habite-se sanitário ou declaração de regularidade emitida pela CASAN, referente à adequação do sistema de esgotamento sanitário; </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A710F" w:rsidRDefault="00327F05"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Art.37 da LCM 239/06</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Regimento interno ou documento equivalente?</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A710F" w:rsidRDefault="00327F05"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09 RDC 063/11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O estabelecimento possui cópia de contrato de prestação de serviços das atividades terceirizadas, bem como, cópia de Alvará Sanitário atualizado destas empresas de serviço terceirizado?</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A710F" w:rsidRDefault="00327F05"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11 RDC 063/11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Lavanderia?</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A710F" w:rsidRDefault="00327F05"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7º RDC 06/12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Processamento de artigos para a saúde?</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A710F" w:rsidRDefault="00327F05" w:rsidP="00AA710F">
            <w:pPr>
              <w:spacing w:before="120" w:after="120"/>
              <w:jc w:val="center"/>
              <w:rPr>
                <w:rFonts w:ascii="Arial" w:hAnsi="Arial" w:cs="Arial"/>
                <w:bCs/>
                <w:color w:val="000000" w:themeColor="text1"/>
                <w:sz w:val="20"/>
                <w:szCs w:val="20"/>
              </w:rPr>
            </w:pPr>
            <w:r w:rsidRPr="00AA710F">
              <w:rPr>
                <w:rFonts w:ascii="Arial" w:hAnsi="Arial" w:cs="Arial"/>
                <w:bCs/>
                <w:color w:val="000000" w:themeColor="text1"/>
                <w:sz w:val="20"/>
                <w:szCs w:val="20"/>
              </w:rPr>
              <w:t>Art. 16 RDC 15/2012 ANVISA</w:t>
            </w:r>
          </w:p>
        </w:tc>
      </w:tr>
      <w:tr w:rsidR="00327F05" w:rsidRPr="00D43DFB" w:rsidTr="009E12D8">
        <w:trPr>
          <w:jc w:val="center"/>
        </w:trPr>
        <w:tc>
          <w:tcPr>
            <w:tcW w:w="6343" w:type="dxa"/>
          </w:tcPr>
          <w:p w:rsidR="00327F05" w:rsidRPr="000E07FA" w:rsidRDefault="00327F05" w:rsidP="00A170B3">
            <w:pPr>
              <w:pStyle w:val="PargrafodaLista"/>
              <w:numPr>
                <w:ilvl w:val="0"/>
                <w:numId w:val="28"/>
              </w:numPr>
              <w:snapToGrid w:val="0"/>
              <w:spacing w:after="0"/>
              <w:ind w:left="142" w:firstLine="0"/>
              <w:rPr>
                <w:rFonts w:ascii="Arial" w:hAnsi="Arial" w:cs="Arial"/>
                <w:color w:val="000000" w:themeColor="text1"/>
                <w:sz w:val="20"/>
                <w:szCs w:val="20"/>
              </w:rPr>
            </w:pPr>
            <w:r w:rsidRPr="000E07FA">
              <w:rPr>
                <w:rFonts w:ascii="Arial" w:hAnsi="Arial" w:cs="Arial"/>
                <w:color w:val="000000" w:themeColor="text1"/>
                <w:sz w:val="20"/>
                <w:szCs w:val="20"/>
              </w:rPr>
              <w:t>Outros?</w:t>
            </w:r>
          </w:p>
          <w:p w:rsidR="00327F05" w:rsidRPr="000E07FA" w:rsidRDefault="00327F05" w:rsidP="00A170B3">
            <w:pPr>
              <w:pStyle w:val="PargrafodaLista"/>
              <w:snapToGrid w:val="0"/>
              <w:spacing w:after="0"/>
              <w:ind w:left="142"/>
              <w:rPr>
                <w:rFonts w:ascii="Arial" w:hAnsi="Arial" w:cs="Arial"/>
                <w:color w:val="000000" w:themeColor="text1"/>
                <w:sz w:val="20"/>
                <w:szCs w:val="20"/>
                <w:vertAlign w:val="subscript"/>
              </w:rPr>
            </w:pPr>
            <w:r w:rsidRPr="000E07FA">
              <w:rPr>
                <w:rFonts w:ascii="Arial" w:hAnsi="Arial" w:cs="Arial"/>
                <w:color w:val="000000" w:themeColor="text1"/>
                <w:sz w:val="20"/>
                <w:szCs w:val="20"/>
                <w:vertAlign w:val="subscript"/>
              </w:rPr>
              <w:t>Informe aqui:</w:t>
            </w:r>
          </w:p>
          <w:p w:rsidR="00327F05" w:rsidRPr="000E07FA" w:rsidRDefault="00327F05" w:rsidP="009E12D8">
            <w:pPr>
              <w:snapToGrid w:val="0"/>
              <w:spacing w:before="120" w:after="120"/>
              <w:ind w:left="139"/>
              <w:rPr>
                <w:rFonts w:ascii="Arial" w:hAnsi="Arial" w:cs="Arial"/>
                <w:color w:val="000000" w:themeColor="text1"/>
                <w:sz w:val="20"/>
                <w:szCs w:val="20"/>
              </w:rPr>
            </w:pPr>
          </w:p>
          <w:p w:rsidR="00327F05" w:rsidRPr="000E07FA" w:rsidRDefault="00327F05" w:rsidP="009E12D8">
            <w:pPr>
              <w:snapToGrid w:val="0"/>
              <w:spacing w:before="120" w:after="120"/>
              <w:ind w:left="139"/>
              <w:rPr>
                <w:rFonts w:ascii="Arial" w:hAnsi="Arial" w:cs="Arial"/>
                <w:color w:val="000000" w:themeColor="text1"/>
                <w:sz w:val="20"/>
                <w:szCs w:val="20"/>
              </w:rPr>
            </w:pPr>
          </w:p>
          <w:p w:rsidR="00327F05" w:rsidRPr="000E07FA" w:rsidRDefault="00327F05" w:rsidP="009E12D8">
            <w:pPr>
              <w:snapToGrid w:val="0"/>
              <w:spacing w:before="120" w:after="120"/>
              <w:ind w:left="139"/>
              <w:rPr>
                <w:rFonts w:ascii="Arial" w:hAnsi="Arial" w:cs="Arial"/>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0E07FA" w:rsidRDefault="00327F05" w:rsidP="00AA710F">
            <w:pPr>
              <w:spacing w:before="120" w:after="120"/>
              <w:jc w:val="center"/>
              <w:rPr>
                <w:rFonts w:ascii="Arial" w:hAnsi="Arial" w:cs="Arial"/>
                <w:b/>
                <w:bCs/>
                <w:color w:val="000000" w:themeColor="text1"/>
                <w:sz w:val="20"/>
                <w:szCs w:val="20"/>
              </w:rPr>
            </w:pP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O serviço de saúde está inscrito no Cadastro Nacional de Estabelecimentos de Saúde – CNES - e possui seus dados atualizados?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13 RDC 063/11 ANVISA</w:t>
            </w:r>
          </w:p>
        </w:tc>
      </w:tr>
      <w:tr w:rsidR="00327F05" w:rsidRPr="00C01AF4"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O estabelecimento de saúde possui Responsável Técnico (RT) e na sua ausência um substituto?</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lang w:val="en-US"/>
              </w:rPr>
            </w:pPr>
            <w:r w:rsidRPr="00A170B3">
              <w:rPr>
                <w:rFonts w:ascii="Arial" w:hAnsi="Arial" w:cs="Arial"/>
                <w:bCs/>
                <w:color w:val="000000" w:themeColor="text1"/>
                <w:sz w:val="20"/>
                <w:szCs w:val="20"/>
                <w:lang w:val="en-US"/>
              </w:rPr>
              <w:t>Art. 14 RDC 063/11 ANVISA c/c art. 69 LCM 239/06</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Possui profissional legalmente habilitado que responda pelas questões operacionais durante o seu período de funcionamento?</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16 RDC 063/11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Registro do monitoramento biológico, químico e físico do processo de esterilização de produtos para a saúde?</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 xml:space="preserve">Art. 96, 97 e 99 RDC 15/12 </w:t>
            </w:r>
            <w:proofErr w:type="gramStart"/>
            <w:r w:rsidRPr="00A170B3">
              <w:rPr>
                <w:rFonts w:ascii="Arial" w:hAnsi="Arial" w:cs="Arial"/>
                <w:bCs/>
                <w:color w:val="000000" w:themeColor="text1"/>
                <w:sz w:val="20"/>
                <w:szCs w:val="20"/>
              </w:rPr>
              <w:t>ANVISA</w:t>
            </w:r>
            <w:proofErr w:type="gramEnd"/>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Controle de qualidade da água a cada </w:t>
            </w:r>
            <w:proofErr w:type="gramStart"/>
            <w:r w:rsidRPr="000E07FA">
              <w:rPr>
                <w:rFonts w:ascii="Arial" w:hAnsi="Arial" w:cs="Arial"/>
                <w:color w:val="000000" w:themeColor="text1"/>
                <w:sz w:val="20"/>
                <w:szCs w:val="20"/>
              </w:rPr>
              <w:t>6</w:t>
            </w:r>
            <w:proofErr w:type="gramEnd"/>
            <w:r w:rsidRPr="000E07FA">
              <w:rPr>
                <w:rFonts w:ascii="Arial" w:hAnsi="Arial" w:cs="Arial"/>
                <w:color w:val="000000" w:themeColor="text1"/>
                <w:sz w:val="20"/>
                <w:szCs w:val="20"/>
              </w:rPr>
              <w:t xml:space="preserve"> meses?</w:t>
            </w:r>
          </w:p>
          <w:p w:rsidR="00327F05" w:rsidRPr="000E07FA" w:rsidRDefault="00327F05" w:rsidP="009E12D8">
            <w:pPr>
              <w:pStyle w:val="PargrafodaLista"/>
              <w:snapToGrid w:val="0"/>
              <w:spacing w:before="120" w:after="120"/>
              <w:ind w:left="139"/>
              <w:rPr>
                <w:rFonts w:ascii="Arial" w:hAnsi="Arial" w:cs="Arial"/>
                <w:color w:val="000000" w:themeColor="text1"/>
                <w:sz w:val="20"/>
                <w:szCs w:val="20"/>
              </w:rPr>
            </w:pPr>
            <w:r w:rsidRPr="003D23C5">
              <w:rPr>
                <w:rFonts w:ascii="Arial" w:hAnsi="Arial" w:cs="Arial"/>
                <w:color w:val="000000" w:themeColor="text1"/>
                <w:sz w:val="20"/>
                <w:szCs w:val="20"/>
              </w:rPr>
              <w:t xml:space="preserve">(Certificado </w:t>
            </w:r>
            <w:proofErr w:type="spellStart"/>
            <w:r w:rsidRPr="003D23C5">
              <w:rPr>
                <w:rFonts w:ascii="Arial" w:hAnsi="Arial" w:cs="Arial"/>
                <w:color w:val="000000" w:themeColor="text1"/>
                <w:sz w:val="20"/>
                <w:szCs w:val="20"/>
              </w:rPr>
              <w:t>delimpeza</w:t>
            </w:r>
            <w:proofErr w:type="spellEnd"/>
            <w:r w:rsidRPr="003D23C5">
              <w:rPr>
                <w:rFonts w:ascii="Arial" w:hAnsi="Arial" w:cs="Arial"/>
                <w:color w:val="000000" w:themeColor="text1"/>
                <w:sz w:val="20"/>
                <w:szCs w:val="20"/>
              </w:rPr>
              <w:t>/desinfecção da caixa d’água emitido por empresa legalmente habilitada e com alvará sanitário vigente);</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39 RDC 063/11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lastRenderedPageBreak/>
              <w:t>Controle de vetores e pragas urbanas?</w:t>
            </w:r>
          </w:p>
          <w:p w:rsidR="00327F05" w:rsidRPr="003D23C5" w:rsidRDefault="00327F05" w:rsidP="009E12D8">
            <w:pPr>
              <w:pStyle w:val="PargrafodaLista"/>
              <w:snapToGrid w:val="0"/>
              <w:spacing w:before="120" w:after="120"/>
              <w:ind w:left="139"/>
              <w:jc w:val="both"/>
              <w:rPr>
                <w:rFonts w:ascii="Arial" w:hAnsi="Arial" w:cs="Arial"/>
                <w:color w:val="000000" w:themeColor="text1"/>
                <w:sz w:val="20"/>
                <w:szCs w:val="20"/>
              </w:rPr>
            </w:pPr>
            <w:r w:rsidRPr="003D23C5">
              <w:rPr>
                <w:rFonts w:ascii="Arial" w:hAnsi="Arial" w:cs="Arial"/>
                <w:color w:val="000000" w:themeColor="text1"/>
                <w:sz w:val="20"/>
                <w:szCs w:val="20"/>
              </w:rPr>
              <w:t xml:space="preserve">(Certificado de </w:t>
            </w:r>
            <w:proofErr w:type="spellStart"/>
            <w:r w:rsidRPr="003D23C5">
              <w:rPr>
                <w:rFonts w:ascii="Arial" w:hAnsi="Arial" w:cs="Arial"/>
                <w:color w:val="000000" w:themeColor="text1"/>
                <w:sz w:val="20"/>
                <w:szCs w:val="20"/>
              </w:rPr>
              <w:t>desinsetização</w:t>
            </w:r>
            <w:proofErr w:type="spellEnd"/>
            <w:r w:rsidRPr="003D23C5">
              <w:rPr>
                <w:rFonts w:ascii="Arial" w:hAnsi="Arial" w:cs="Arial"/>
                <w:color w:val="000000" w:themeColor="text1"/>
                <w:sz w:val="20"/>
                <w:szCs w:val="20"/>
              </w:rPr>
              <w:t xml:space="preserve">/desratização emitido por empresa legalmente habilitada e </w:t>
            </w:r>
            <w:proofErr w:type="spellStart"/>
            <w:r w:rsidRPr="003D23C5">
              <w:rPr>
                <w:rFonts w:ascii="Arial" w:hAnsi="Arial" w:cs="Arial"/>
                <w:color w:val="000000" w:themeColor="text1"/>
                <w:sz w:val="20"/>
                <w:szCs w:val="20"/>
              </w:rPr>
              <w:t>comalvará</w:t>
            </w:r>
            <w:proofErr w:type="spellEnd"/>
            <w:r w:rsidRPr="003D23C5">
              <w:rPr>
                <w:rFonts w:ascii="Arial" w:hAnsi="Arial" w:cs="Arial"/>
                <w:color w:val="000000" w:themeColor="text1"/>
                <w:sz w:val="20"/>
                <w:szCs w:val="20"/>
              </w:rPr>
              <w:t xml:space="preserve"> sanitário vigente);</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23 RDC 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Comprovante da manutenção corretiva e preventiva dos equipamentos e instrumentos?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23 RDC 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Comprovante da coleta, transporte e destino final dos resíduos de saúde por empresa legalmente habilitada e com alvará sanitário vigente?</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23 RDC 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A empresa responsável pela coleta, transporte e destino final dos resíduos possui licenciamento ambiental operacional?</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Item 1.6 da RDC 306/04 ANVISA</w:t>
            </w:r>
          </w:p>
        </w:tc>
      </w:tr>
      <w:tr w:rsidR="00327F05" w:rsidRPr="00C01AF4"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Plano de Gerenciamento de Resíduos de Serviços de Saúde?</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lang w:val="en-US"/>
              </w:rPr>
            </w:pPr>
            <w:r w:rsidRPr="00A170B3">
              <w:rPr>
                <w:rFonts w:ascii="Arial" w:hAnsi="Arial" w:cs="Arial"/>
                <w:bCs/>
                <w:color w:val="000000" w:themeColor="text1"/>
                <w:sz w:val="20"/>
                <w:szCs w:val="20"/>
                <w:lang w:val="en-US"/>
              </w:rPr>
              <w:t>Art. 23 RDC 63/11 ANVISA c/c RDC 306/04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Comprovante da garantia de continuidade da atenção ao paciente quando houver necessidade de remoção? </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19 RDC 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Comprovante da garantia de continuidade da atenção ao paciente para realização de exames que não existam no próprio serviço?</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19 RDC 63/11 ANVISA</w:t>
            </w:r>
          </w:p>
        </w:tc>
      </w:tr>
      <w:tr w:rsidR="00327F05" w:rsidRPr="00D43DFB" w:rsidTr="009E12D8">
        <w:trPr>
          <w:jc w:val="center"/>
        </w:trPr>
        <w:tc>
          <w:tcPr>
            <w:tcW w:w="6343" w:type="dxa"/>
          </w:tcPr>
          <w:p w:rsidR="00327F05" w:rsidRPr="000E07FA" w:rsidRDefault="00327F05" w:rsidP="003D23C5">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Programa de Manutenção, Operação e Controle (PMOC) do sistema de climatização, se c</w:t>
            </w:r>
            <w:r>
              <w:rPr>
                <w:rFonts w:ascii="Arial" w:hAnsi="Arial" w:cs="Arial"/>
                <w:color w:val="000000" w:themeColor="text1"/>
                <w:sz w:val="20"/>
                <w:szCs w:val="20"/>
              </w:rPr>
              <w:t>apacidade acima de 60.000 BTU/</w:t>
            </w:r>
            <w:proofErr w:type="gramStart"/>
            <w:r>
              <w:rPr>
                <w:rFonts w:ascii="Arial" w:hAnsi="Arial" w:cs="Arial"/>
                <w:color w:val="000000" w:themeColor="text1"/>
                <w:sz w:val="20"/>
                <w:szCs w:val="20"/>
              </w:rPr>
              <w:t>H</w:t>
            </w:r>
            <w:proofErr w:type="gramEnd"/>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 xml:space="preserve">Art. 6º, alínea a, portaria 3523/98 </w:t>
            </w:r>
            <w:proofErr w:type="gramStart"/>
            <w:r w:rsidRPr="00A170B3">
              <w:rPr>
                <w:rFonts w:ascii="Arial" w:hAnsi="Arial" w:cs="Arial"/>
                <w:bCs/>
                <w:color w:val="000000" w:themeColor="text1"/>
                <w:sz w:val="20"/>
                <w:szCs w:val="20"/>
              </w:rPr>
              <w:t>MS</w:t>
            </w:r>
            <w:proofErr w:type="gramEnd"/>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Registro da manutenção e limpeza do equ</w:t>
            </w:r>
            <w:r>
              <w:rPr>
                <w:rFonts w:ascii="Arial" w:hAnsi="Arial" w:cs="Arial"/>
                <w:color w:val="000000" w:themeColor="text1"/>
                <w:sz w:val="20"/>
                <w:szCs w:val="20"/>
              </w:rPr>
              <w:t>ipamento de ar condicionado (</w:t>
            </w:r>
            <w:r w:rsidRPr="000E07FA">
              <w:rPr>
                <w:rFonts w:ascii="Arial" w:hAnsi="Arial" w:cs="Arial"/>
                <w:color w:val="000000" w:themeColor="text1"/>
                <w:sz w:val="20"/>
                <w:szCs w:val="20"/>
              </w:rPr>
              <w:t>sistema com capacidade abaixo de 60.000 BTU/H);</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proofErr w:type="spellStart"/>
            <w:r w:rsidRPr="00A170B3">
              <w:rPr>
                <w:rFonts w:ascii="Arial" w:hAnsi="Arial" w:cs="Arial"/>
                <w:bCs/>
                <w:color w:val="000000" w:themeColor="text1"/>
                <w:sz w:val="20"/>
                <w:szCs w:val="20"/>
              </w:rPr>
              <w:t>Art</w:t>
            </w:r>
            <w:proofErr w:type="spellEnd"/>
            <w:r w:rsidRPr="00A170B3">
              <w:rPr>
                <w:rFonts w:ascii="Arial" w:hAnsi="Arial" w:cs="Arial"/>
                <w:bCs/>
                <w:color w:val="000000" w:themeColor="text1"/>
                <w:sz w:val="20"/>
                <w:szCs w:val="20"/>
              </w:rPr>
              <w:t xml:space="preserve"> 5º portaria 3523/98 MS</w:t>
            </w:r>
          </w:p>
        </w:tc>
      </w:tr>
      <w:tr w:rsidR="00327F05" w:rsidRPr="00194DB7"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sz w:val="20"/>
                <w:szCs w:val="20"/>
              </w:rPr>
            </w:pPr>
            <w:r w:rsidRPr="000E07FA">
              <w:rPr>
                <w:rFonts w:ascii="Arial" w:hAnsi="Arial" w:cs="Arial"/>
                <w:color w:val="000000" w:themeColor="text1"/>
                <w:sz w:val="20"/>
                <w:szCs w:val="20"/>
              </w:rPr>
              <w:t>Contrato</w:t>
            </w:r>
            <w:r w:rsidRPr="000E07FA">
              <w:rPr>
                <w:rFonts w:ascii="Arial" w:hAnsi="Arial" w:cs="Arial"/>
                <w:sz w:val="20"/>
                <w:szCs w:val="20"/>
              </w:rPr>
              <w:t xml:space="preserve"> com empresa responsável pela manutenção, incluindo respectiva Anotação de Responsabilidade Técnica, referente </w:t>
            </w:r>
            <w:proofErr w:type="gramStart"/>
            <w:r w:rsidRPr="000E07FA">
              <w:rPr>
                <w:rFonts w:ascii="Arial" w:hAnsi="Arial" w:cs="Arial"/>
                <w:sz w:val="20"/>
                <w:szCs w:val="20"/>
              </w:rPr>
              <w:t>a</w:t>
            </w:r>
            <w:proofErr w:type="gramEnd"/>
            <w:r w:rsidRPr="000E07FA">
              <w:rPr>
                <w:rFonts w:ascii="Arial" w:hAnsi="Arial" w:cs="Arial"/>
                <w:sz w:val="20"/>
                <w:szCs w:val="20"/>
              </w:rPr>
              <w:t>:</w:t>
            </w:r>
          </w:p>
          <w:p w:rsidR="00327F05" w:rsidRPr="000E07FA" w:rsidRDefault="00327F05" w:rsidP="009E12D8">
            <w:pPr>
              <w:pStyle w:val="PargrafodaLista"/>
              <w:numPr>
                <w:ilvl w:val="0"/>
                <w:numId w:val="45"/>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Sistema de Energia Elétrica de Emergência;</w:t>
            </w:r>
          </w:p>
          <w:p w:rsidR="00327F05" w:rsidRPr="000E07FA" w:rsidRDefault="00327F05" w:rsidP="009E12D8">
            <w:pPr>
              <w:pStyle w:val="PargrafodaLista"/>
              <w:numPr>
                <w:ilvl w:val="0"/>
                <w:numId w:val="45"/>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Sistema de Caldeiras e Vasos de Pressão;</w:t>
            </w:r>
          </w:p>
          <w:p w:rsidR="00327F05" w:rsidRPr="000E07FA" w:rsidRDefault="00327F05" w:rsidP="009E12D8">
            <w:pPr>
              <w:pStyle w:val="PargrafodaLista"/>
              <w:numPr>
                <w:ilvl w:val="0"/>
                <w:numId w:val="45"/>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Sistema de Abastecimento de Gases Medicinais;</w:t>
            </w:r>
          </w:p>
          <w:p w:rsidR="00327F05" w:rsidRPr="000E07FA" w:rsidRDefault="00327F05" w:rsidP="003D23C5">
            <w:pPr>
              <w:pStyle w:val="PargrafodaLista"/>
              <w:numPr>
                <w:ilvl w:val="0"/>
                <w:numId w:val="45"/>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Sistema de Climatização;</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11 RDC 63/11 c/c ABNT NBR 13534 (instalações elétricas em EAS), ABNT NBR 16035 (caldeiras e vasos de pressão) c/c ABNT NBR 12188 (sistema centralizado de oxigênio, ar comprimido, óxido nitroso e vácuo para uso medicinal em EAS), ABNT NBR 7256 (tratamento de ar em EAS</w:t>
            </w:r>
            <w:proofErr w:type="gramStart"/>
            <w:r w:rsidRPr="00A170B3">
              <w:rPr>
                <w:rFonts w:ascii="Arial" w:hAnsi="Arial" w:cs="Arial"/>
                <w:bCs/>
                <w:color w:val="000000" w:themeColor="text1"/>
                <w:sz w:val="20"/>
                <w:szCs w:val="20"/>
              </w:rPr>
              <w:t>)</w:t>
            </w:r>
            <w:proofErr w:type="gramEnd"/>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Núcleo de segurança do paciente – NSP – documento de constituição e atas das </w:t>
            </w:r>
            <w:proofErr w:type="gramStart"/>
            <w:r w:rsidRPr="000E07FA">
              <w:rPr>
                <w:rFonts w:ascii="Arial" w:hAnsi="Arial" w:cs="Arial"/>
                <w:color w:val="000000" w:themeColor="text1"/>
                <w:sz w:val="20"/>
                <w:szCs w:val="20"/>
              </w:rPr>
              <w:t>3</w:t>
            </w:r>
            <w:proofErr w:type="gramEnd"/>
            <w:r w:rsidRPr="000E07FA">
              <w:rPr>
                <w:rFonts w:ascii="Arial" w:hAnsi="Arial" w:cs="Arial"/>
                <w:color w:val="000000" w:themeColor="text1"/>
                <w:sz w:val="20"/>
                <w:szCs w:val="20"/>
              </w:rPr>
              <w:t xml:space="preserve"> últimas reuniões?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09 RDC 36/13 ANVISA</w:t>
            </w:r>
          </w:p>
        </w:tc>
      </w:tr>
      <w:tr w:rsidR="00327F05" w:rsidRPr="00D43DFB" w:rsidTr="009E12D8">
        <w:trPr>
          <w:jc w:val="center"/>
        </w:trPr>
        <w:tc>
          <w:tcPr>
            <w:tcW w:w="6343" w:type="dxa"/>
          </w:tcPr>
          <w:p w:rsidR="00327F05" w:rsidRPr="000E07FA" w:rsidRDefault="00327F05" w:rsidP="003D23C5">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Plano de segurança do paciente?</w:t>
            </w:r>
            <w:bookmarkStart w:id="1" w:name="_GoBack"/>
            <w:bookmarkEnd w:id="1"/>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8º RDC 36/13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Comissão interna de infecção hospitalar – CCIH – documento e constituição e ata das </w:t>
            </w:r>
            <w:proofErr w:type="gramStart"/>
            <w:r w:rsidRPr="000E07FA">
              <w:rPr>
                <w:rFonts w:ascii="Arial" w:hAnsi="Arial" w:cs="Arial"/>
                <w:color w:val="000000" w:themeColor="text1"/>
                <w:sz w:val="20"/>
                <w:szCs w:val="20"/>
              </w:rPr>
              <w:t>3</w:t>
            </w:r>
            <w:proofErr w:type="gramEnd"/>
            <w:r w:rsidRPr="000E07FA">
              <w:rPr>
                <w:rFonts w:ascii="Arial" w:hAnsi="Arial" w:cs="Arial"/>
                <w:color w:val="000000" w:themeColor="text1"/>
                <w:sz w:val="20"/>
                <w:szCs w:val="20"/>
              </w:rPr>
              <w:t xml:space="preserve"> últimas reuniões?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Portaria 2616/98 MS</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sz w:val="20"/>
                <w:szCs w:val="20"/>
              </w:rPr>
              <w:t>Programa de Controle de Infecção Hospitalar – PCIH?</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Portaria 2616/98 MS</w:t>
            </w:r>
          </w:p>
        </w:tc>
      </w:tr>
      <w:tr w:rsidR="00327F05" w:rsidRPr="00D43DFB" w:rsidTr="009E12D8">
        <w:trPr>
          <w:jc w:val="center"/>
        </w:trPr>
        <w:tc>
          <w:tcPr>
            <w:tcW w:w="6343" w:type="dxa"/>
          </w:tcPr>
          <w:p w:rsidR="00327F05" w:rsidRPr="000E07FA" w:rsidRDefault="00327F05" w:rsidP="003D23C5">
            <w:pPr>
              <w:pStyle w:val="PargrafodaLista"/>
              <w:numPr>
                <w:ilvl w:val="0"/>
                <w:numId w:val="28"/>
              </w:numPr>
              <w:snapToGrid w:val="0"/>
              <w:spacing w:before="120" w:after="120"/>
              <w:ind w:left="139" w:firstLine="0"/>
              <w:rPr>
                <w:rFonts w:ascii="Arial" w:hAnsi="Arial" w:cs="Arial"/>
                <w:sz w:val="20"/>
                <w:szCs w:val="20"/>
              </w:rPr>
            </w:pPr>
            <w:r w:rsidRPr="000E07FA">
              <w:rPr>
                <w:rFonts w:ascii="Arial" w:hAnsi="Arial" w:cs="Arial"/>
                <w:sz w:val="20"/>
                <w:szCs w:val="20"/>
              </w:rPr>
              <w:t>Documento de constituição da Equipe Multiprofissional de Terapia Nutricional – EMTN – e atas das últimas três reuniões;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Item 4.6.2 e anexo I RDC 63/2000</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 xml:space="preserve">Outros? </w:t>
            </w:r>
          </w:p>
          <w:p w:rsidR="00327F05" w:rsidRPr="000E07FA" w:rsidRDefault="00327F05" w:rsidP="009E12D8">
            <w:pPr>
              <w:pStyle w:val="PargrafodaLista"/>
              <w:snapToGrid w:val="0"/>
              <w:spacing w:before="120" w:after="120"/>
              <w:ind w:left="139"/>
              <w:rPr>
                <w:rFonts w:ascii="Arial" w:hAnsi="Arial" w:cs="Arial"/>
                <w:color w:val="000000" w:themeColor="text1"/>
                <w:sz w:val="20"/>
                <w:szCs w:val="20"/>
                <w:vertAlign w:val="subscript"/>
              </w:rPr>
            </w:pPr>
            <w:r w:rsidRPr="000E07FA">
              <w:rPr>
                <w:rFonts w:ascii="Arial" w:hAnsi="Arial" w:cs="Arial"/>
                <w:color w:val="000000" w:themeColor="text1"/>
                <w:sz w:val="20"/>
                <w:szCs w:val="20"/>
                <w:vertAlign w:val="subscript"/>
              </w:rPr>
              <w:lastRenderedPageBreak/>
              <w:t>Informe aqui:</w:t>
            </w:r>
          </w:p>
          <w:p w:rsidR="00327F05" w:rsidRPr="000E07FA" w:rsidRDefault="00327F05" w:rsidP="009E12D8">
            <w:pPr>
              <w:snapToGrid w:val="0"/>
              <w:spacing w:before="120" w:after="120"/>
              <w:ind w:left="139"/>
              <w:rPr>
                <w:rFonts w:ascii="Arial" w:hAnsi="Arial" w:cs="Arial"/>
                <w:color w:val="000000" w:themeColor="text1"/>
                <w:sz w:val="20"/>
                <w:szCs w:val="20"/>
                <w:vertAlign w:val="subscript"/>
              </w:rPr>
            </w:pPr>
          </w:p>
          <w:p w:rsidR="00327F05" w:rsidRPr="000E07FA" w:rsidRDefault="00327F05" w:rsidP="009E12D8">
            <w:pPr>
              <w:snapToGrid w:val="0"/>
              <w:spacing w:before="120" w:after="120"/>
              <w:ind w:left="139"/>
              <w:rPr>
                <w:rFonts w:ascii="Arial" w:hAnsi="Arial" w:cs="Arial"/>
                <w:color w:val="000000" w:themeColor="text1"/>
                <w:sz w:val="20"/>
                <w:szCs w:val="20"/>
                <w:vertAlign w:val="subscript"/>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jc w:val="both"/>
              <w:rPr>
                <w:rFonts w:ascii="Arial" w:hAnsi="Arial" w:cs="Arial"/>
                <w:color w:val="000000" w:themeColor="text1"/>
                <w:sz w:val="20"/>
                <w:szCs w:val="20"/>
              </w:rPr>
            </w:pPr>
            <w:r w:rsidRPr="000E07FA">
              <w:rPr>
                <w:rFonts w:ascii="Arial" w:hAnsi="Arial" w:cs="Arial"/>
                <w:color w:val="000000" w:themeColor="text1"/>
                <w:sz w:val="20"/>
                <w:szCs w:val="20"/>
              </w:rPr>
              <w:lastRenderedPageBreak/>
              <w:t>Registro das capacitações de acordo com a atividade desenvolvida?</w:t>
            </w:r>
          </w:p>
          <w:p w:rsidR="00327F05" w:rsidRPr="003D23C5" w:rsidRDefault="00327F05" w:rsidP="009E12D8">
            <w:pPr>
              <w:pStyle w:val="PargrafodaLista"/>
              <w:snapToGrid w:val="0"/>
              <w:spacing w:before="120" w:after="120"/>
              <w:ind w:left="139"/>
              <w:jc w:val="both"/>
              <w:rPr>
                <w:rFonts w:ascii="Arial" w:hAnsi="Arial" w:cs="Arial"/>
                <w:color w:val="000000" w:themeColor="text1"/>
                <w:sz w:val="20"/>
                <w:szCs w:val="20"/>
              </w:rPr>
            </w:pPr>
            <w:r w:rsidRPr="003D23C5">
              <w:rPr>
                <w:rFonts w:ascii="Arial" w:hAnsi="Arial" w:cs="Arial"/>
                <w:color w:val="000000" w:themeColor="text1"/>
                <w:sz w:val="20"/>
                <w:szCs w:val="20"/>
              </w:rPr>
              <w:t xml:space="preserve">OBS: o registro deve conter data, horário, carga horária, conteúdo ministrado, nome e a formação ou capacitação profissional do instrutor e dos trabalhadores envolvidos. </w:t>
            </w:r>
          </w:p>
        </w:tc>
        <w:tc>
          <w:tcPr>
            <w:tcW w:w="567" w:type="dxa"/>
            <w:vAlign w:val="center"/>
          </w:tcPr>
          <w:p w:rsidR="00327F05" w:rsidRPr="000E07FA" w:rsidRDefault="00327F05" w:rsidP="00D71FD8">
            <w:pPr>
              <w:jc w:val="center"/>
              <w:rPr>
                <w:rFonts w:ascii="Arial" w:hAnsi="Arial" w:cs="Arial"/>
                <w:b/>
                <w:bCs/>
                <w:color w:val="000000" w:themeColor="text1"/>
                <w:sz w:val="20"/>
                <w:szCs w:val="20"/>
              </w:rPr>
            </w:pPr>
          </w:p>
        </w:tc>
        <w:tc>
          <w:tcPr>
            <w:tcW w:w="567" w:type="dxa"/>
            <w:vAlign w:val="center"/>
          </w:tcPr>
          <w:p w:rsidR="00327F05" w:rsidRPr="000E07FA" w:rsidRDefault="00327F05" w:rsidP="00D71FD8">
            <w:pPr>
              <w:jc w:val="center"/>
              <w:rPr>
                <w:rFonts w:ascii="Arial" w:hAnsi="Arial" w:cs="Arial"/>
                <w:b/>
                <w:bCs/>
                <w:color w:val="000000" w:themeColor="text1"/>
                <w:sz w:val="20"/>
                <w:szCs w:val="20"/>
              </w:rPr>
            </w:pPr>
          </w:p>
        </w:tc>
        <w:tc>
          <w:tcPr>
            <w:tcW w:w="567" w:type="dxa"/>
            <w:vAlign w:val="center"/>
          </w:tcPr>
          <w:p w:rsidR="00327F05" w:rsidRPr="000E07FA" w:rsidRDefault="00327F05" w:rsidP="00D71FD8">
            <w:pPr>
              <w:jc w:val="center"/>
              <w:rPr>
                <w:rFonts w:ascii="Arial" w:hAnsi="Arial" w:cs="Arial"/>
                <w:b/>
                <w:bCs/>
                <w:color w:val="000000" w:themeColor="text1"/>
                <w:sz w:val="20"/>
                <w:szCs w:val="20"/>
              </w:rPr>
            </w:pPr>
          </w:p>
        </w:tc>
        <w:tc>
          <w:tcPr>
            <w:tcW w:w="567" w:type="dxa"/>
          </w:tcPr>
          <w:p w:rsidR="00327F05" w:rsidRPr="000E07FA" w:rsidRDefault="00327F05" w:rsidP="00D71FD8">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32 parágrafo único RDC 063/11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Registro de eventos adversos e queixas técnicas associadas a produtos e serviços?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23 RDC 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Monitoramento e relatórios específicos de controle de infecção?</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23 RDC 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Doença de Notificação Compulsória?</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23 RDC 63/11 ANVISA</w:t>
            </w:r>
          </w:p>
        </w:tc>
      </w:tr>
      <w:tr w:rsidR="00327F05" w:rsidRPr="00D43DFB" w:rsidTr="009E12D8">
        <w:trPr>
          <w:jc w:val="center"/>
        </w:trPr>
        <w:tc>
          <w:tcPr>
            <w:tcW w:w="6343" w:type="dxa"/>
          </w:tcPr>
          <w:p w:rsidR="00327F05" w:rsidRPr="000E07FA" w:rsidRDefault="00327F05" w:rsidP="009E12D8">
            <w:pPr>
              <w:pStyle w:val="PargrafodaLista"/>
              <w:numPr>
                <w:ilvl w:val="0"/>
                <w:numId w:val="28"/>
              </w:numPr>
              <w:snapToGrid w:val="0"/>
              <w:spacing w:before="120" w:after="120"/>
              <w:ind w:left="139" w:firstLine="0"/>
              <w:rPr>
                <w:rFonts w:ascii="Arial" w:hAnsi="Arial" w:cs="Arial"/>
                <w:color w:val="000000" w:themeColor="text1"/>
                <w:sz w:val="20"/>
                <w:szCs w:val="20"/>
              </w:rPr>
            </w:pPr>
            <w:r w:rsidRPr="000E07FA">
              <w:rPr>
                <w:rFonts w:ascii="Arial" w:hAnsi="Arial" w:cs="Arial"/>
                <w:color w:val="000000" w:themeColor="text1"/>
                <w:sz w:val="20"/>
                <w:szCs w:val="20"/>
              </w:rPr>
              <w:t>Elaboração de indicadores previstos nas legislações vigentes?</w:t>
            </w: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vAlign w:val="center"/>
          </w:tcPr>
          <w:p w:rsidR="00327F05" w:rsidRPr="000E07FA" w:rsidRDefault="00327F05" w:rsidP="00D2455A">
            <w:pPr>
              <w:jc w:val="center"/>
              <w:rPr>
                <w:rFonts w:ascii="Arial" w:hAnsi="Arial" w:cs="Arial"/>
                <w:b/>
                <w:bCs/>
                <w:color w:val="000000" w:themeColor="text1"/>
                <w:sz w:val="20"/>
                <w:szCs w:val="20"/>
              </w:rPr>
            </w:pPr>
          </w:p>
        </w:tc>
        <w:tc>
          <w:tcPr>
            <w:tcW w:w="567" w:type="dxa"/>
          </w:tcPr>
          <w:p w:rsidR="00327F05" w:rsidRPr="000E07FA" w:rsidRDefault="00327F05" w:rsidP="00D2455A">
            <w:pPr>
              <w:jc w:val="center"/>
              <w:rPr>
                <w:rFonts w:ascii="Arial" w:hAnsi="Arial" w:cs="Arial"/>
                <w:b/>
                <w:bCs/>
                <w:color w:val="000000" w:themeColor="text1"/>
                <w:sz w:val="20"/>
                <w:szCs w:val="20"/>
              </w:rPr>
            </w:pPr>
          </w:p>
        </w:tc>
        <w:tc>
          <w:tcPr>
            <w:tcW w:w="2939" w:type="dxa"/>
            <w:vAlign w:val="center"/>
          </w:tcPr>
          <w:p w:rsidR="00327F05" w:rsidRPr="00A170B3" w:rsidRDefault="00327F05" w:rsidP="00AA710F">
            <w:pPr>
              <w:spacing w:before="120" w:after="120"/>
              <w:jc w:val="center"/>
              <w:rPr>
                <w:rFonts w:ascii="Arial" w:hAnsi="Arial" w:cs="Arial"/>
                <w:bCs/>
                <w:color w:val="000000" w:themeColor="text1"/>
                <w:sz w:val="20"/>
                <w:szCs w:val="20"/>
              </w:rPr>
            </w:pPr>
            <w:r w:rsidRPr="00A170B3">
              <w:rPr>
                <w:rFonts w:ascii="Arial" w:hAnsi="Arial" w:cs="Arial"/>
                <w:bCs/>
                <w:color w:val="000000" w:themeColor="text1"/>
                <w:sz w:val="20"/>
                <w:szCs w:val="20"/>
              </w:rPr>
              <w:t>Art. 23 RDC 063/11 ANVISA</w:t>
            </w:r>
          </w:p>
        </w:tc>
      </w:tr>
    </w:tbl>
    <w:p w:rsidR="00CB6BF2" w:rsidRPr="00D43DFB" w:rsidRDefault="00CB6BF2">
      <w:pPr>
        <w:rPr>
          <w:rFonts w:ascii="Arial" w:hAnsi="Arial" w:cs="Arial"/>
          <w:color w:val="000000" w:themeColor="text1"/>
          <w:sz w:val="22"/>
          <w:szCs w:val="22"/>
        </w:rPr>
      </w:pPr>
    </w:p>
    <w:p w:rsidR="00CB6BF2" w:rsidRPr="00D43DFB" w:rsidRDefault="00CB6BF2">
      <w:pPr>
        <w:rPr>
          <w:rFonts w:ascii="Arial" w:hAnsi="Arial" w:cs="Arial"/>
          <w:color w:val="000000" w:themeColor="text1"/>
          <w:sz w:val="22"/>
          <w:szCs w:val="22"/>
        </w:rPr>
      </w:pPr>
      <w:r w:rsidRPr="00D43DFB">
        <w:rPr>
          <w:rFonts w:ascii="Arial" w:hAnsi="Arial" w:cs="Arial"/>
          <w:color w:val="000000" w:themeColor="text1"/>
          <w:sz w:val="22"/>
          <w:szCs w:val="22"/>
        </w:rPr>
        <w:t xml:space="preserve">Veículos de Transporte </w:t>
      </w:r>
      <w:proofErr w:type="gramStart"/>
      <w:r w:rsidRPr="00D43DFB">
        <w:rPr>
          <w:rFonts w:ascii="Arial" w:hAnsi="Arial" w:cs="Arial"/>
          <w:color w:val="000000" w:themeColor="text1"/>
          <w:sz w:val="22"/>
          <w:szCs w:val="22"/>
        </w:rPr>
        <w:t xml:space="preserve">(   </w:t>
      </w:r>
      <w:proofErr w:type="gramEnd"/>
      <w:r w:rsidRPr="00D43DFB">
        <w:rPr>
          <w:rFonts w:ascii="Arial" w:hAnsi="Arial" w:cs="Arial"/>
          <w:color w:val="000000" w:themeColor="text1"/>
          <w:sz w:val="22"/>
          <w:szCs w:val="22"/>
        </w:rPr>
        <w:t>) Não              (   )Sim Quantos? ________</w:t>
      </w:r>
    </w:p>
    <w:p w:rsidR="00CB6BF2" w:rsidRPr="00D43DFB" w:rsidRDefault="00CB6BF2">
      <w:pPr>
        <w:rPr>
          <w:rFonts w:ascii="Arial" w:hAnsi="Arial" w:cs="Arial"/>
          <w:b/>
          <w:bCs/>
          <w:color w:val="000000" w:themeColor="text1"/>
          <w:sz w:val="22"/>
          <w:szCs w:val="22"/>
        </w:rPr>
      </w:pPr>
      <w:r w:rsidRPr="00D43DFB">
        <w:rPr>
          <w:rFonts w:ascii="Arial" w:hAnsi="Arial" w:cs="Arial"/>
          <w:b/>
          <w:bCs/>
          <w:color w:val="000000" w:themeColor="text1"/>
          <w:sz w:val="22"/>
          <w:szCs w:val="22"/>
        </w:rPr>
        <w:t>OBS:</w:t>
      </w:r>
    </w:p>
    <w:p w:rsidR="00CB6BF2" w:rsidRPr="00D43DFB" w:rsidRDefault="00CB6BF2">
      <w:pPr>
        <w:rPr>
          <w:rFonts w:ascii="Arial" w:hAnsi="Arial" w:cs="Arial"/>
          <w:b/>
          <w:bCs/>
          <w:color w:val="000000" w:themeColor="text1"/>
          <w:sz w:val="22"/>
          <w:szCs w:val="22"/>
        </w:rPr>
      </w:pPr>
    </w:p>
    <w:p w:rsidR="00CB6BF2" w:rsidRPr="00D43DFB" w:rsidRDefault="00CB6BF2">
      <w:pPr>
        <w:numPr>
          <w:ilvl w:val="0"/>
          <w:numId w:val="2"/>
        </w:numPr>
        <w:jc w:val="both"/>
        <w:rPr>
          <w:rFonts w:ascii="Arial" w:hAnsi="Arial" w:cs="Arial"/>
          <w:color w:val="000000" w:themeColor="text1"/>
          <w:sz w:val="22"/>
          <w:szCs w:val="22"/>
        </w:rPr>
      </w:pPr>
      <w:r w:rsidRPr="00D43DFB">
        <w:rPr>
          <w:rFonts w:ascii="Arial" w:hAnsi="Arial" w:cs="Arial"/>
          <w:color w:val="000000" w:themeColor="text1"/>
          <w:sz w:val="22"/>
          <w:szCs w:val="22"/>
        </w:rPr>
        <w:t>– Autoridade de Saúde, no exercício de suas atribuições, poderá exigir além dos itens relacionados neste roteiro, outros que se fizerem necessários para garantia da Saúde Pública, bem como que constam em normas aplicáveis ao caso;</w:t>
      </w:r>
    </w:p>
    <w:p w:rsidR="00CB6BF2" w:rsidRPr="00D43DFB" w:rsidRDefault="00CB6BF2">
      <w:pPr>
        <w:numPr>
          <w:ilvl w:val="0"/>
          <w:numId w:val="2"/>
        </w:numPr>
        <w:jc w:val="both"/>
        <w:rPr>
          <w:rFonts w:ascii="Arial" w:hAnsi="Arial" w:cs="Arial"/>
          <w:color w:val="000000" w:themeColor="text1"/>
          <w:sz w:val="22"/>
          <w:szCs w:val="22"/>
        </w:rPr>
      </w:pPr>
      <w:r w:rsidRPr="00D43DFB">
        <w:rPr>
          <w:rFonts w:ascii="Arial" w:hAnsi="Arial" w:cs="Arial"/>
          <w:color w:val="000000" w:themeColor="text1"/>
          <w:sz w:val="22"/>
          <w:szCs w:val="22"/>
        </w:rPr>
        <w:t>– Este roteiro poderá ser revisto, sempre que necessário, de acordo com as determinações da Autoridade de Saúde.</w:t>
      </w:r>
    </w:p>
    <w:p w:rsidR="00CB6BF2" w:rsidRPr="00D43DFB" w:rsidRDefault="00CB6BF2">
      <w:pPr>
        <w:rPr>
          <w:rFonts w:ascii="Arial" w:hAnsi="Arial" w:cs="Arial"/>
          <w:color w:val="000000" w:themeColor="text1"/>
          <w:sz w:val="22"/>
          <w:szCs w:val="22"/>
        </w:rPr>
      </w:pPr>
    </w:p>
    <w:p w:rsidR="00CB6BF2" w:rsidRDefault="00CB6BF2">
      <w:pPr>
        <w:rPr>
          <w:rFonts w:ascii="Arial" w:hAnsi="Arial" w:cs="Arial"/>
          <w:color w:val="000000" w:themeColor="text1"/>
          <w:sz w:val="22"/>
          <w:szCs w:val="22"/>
        </w:rPr>
      </w:pPr>
    </w:p>
    <w:p w:rsidR="00C01AF4" w:rsidRPr="00C01AF4" w:rsidRDefault="00C01AF4">
      <w:pPr>
        <w:rPr>
          <w:rFonts w:ascii="Arial" w:hAnsi="Arial" w:cs="Arial"/>
          <w:color w:val="000000" w:themeColor="text1"/>
          <w:sz w:val="22"/>
          <w:szCs w:val="22"/>
        </w:rPr>
      </w:pPr>
    </w:p>
    <w:p w:rsidR="00C01AF4" w:rsidRPr="00C01AF4" w:rsidRDefault="00C01AF4" w:rsidP="00C01AF4">
      <w:pPr>
        <w:jc w:val="center"/>
        <w:rPr>
          <w:rFonts w:ascii="Arial" w:hAnsi="Arial" w:cs="Arial"/>
          <w:b/>
          <w:sz w:val="22"/>
          <w:szCs w:val="22"/>
        </w:rPr>
      </w:pPr>
      <w:r w:rsidRPr="00C01AF4">
        <w:rPr>
          <w:rFonts w:ascii="Arial" w:hAnsi="Arial" w:cs="Arial"/>
          <w:b/>
          <w:sz w:val="22"/>
          <w:szCs w:val="22"/>
        </w:rPr>
        <w:t>Data do preenchimento do Roteiro de Auto Inspeção: _____/______/________.</w:t>
      </w:r>
    </w:p>
    <w:p w:rsidR="00C01AF4" w:rsidRPr="00C01AF4" w:rsidRDefault="00C01AF4" w:rsidP="00C01AF4">
      <w:pPr>
        <w:jc w:val="center"/>
        <w:rPr>
          <w:rFonts w:ascii="Arial" w:hAnsi="Arial" w:cs="Arial"/>
          <w:b/>
          <w:sz w:val="22"/>
          <w:szCs w:val="22"/>
        </w:rPr>
      </w:pPr>
    </w:p>
    <w:p w:rsidR="00C01AF4" w:rsidRPr="00C01AF4" w:rsidRDefault="00C01AF4" w:rsidP="00C01AF4">
      <w:pPr>
        <w:jc w:val="center"/>
        <w:rPr>
          <w:rFonts w:ascii="Arial" w:hAnsi="Arial" w:cs="Arial"/>
          <w:b/>
          <w:sz w:val="22"/>
          <w:szCs w:val="22"/>
        </w:rPr>
      </w:pPr>
    </w:p>
    <w:p w:rsidR="00C01AF4" w:rsidRPr="00C01AF4" w:rsidRDefault="00C01AF4" w:rsidP="00C01AF4">
      <w:pPr>
        <w:jc w:val="center"/>
        <w:rPr>
          <w:rFonts w:ascii="Arial" w:hAnsi="Arial" w:cs="Arial"/>
          <w:b/>
          <w:sz w:val="22"/>
          <w:szCs w:val="22"/>
        </w:rPr>
      </w:pPr>
    </w:p>
    <w:p w:rsidR="00C01AF4" w:rsidRPr="00C01AF4" w:rsidRDefault="00C01AF4" w:rsidP="00C01AF4">
      <w:pPr>
        <w:jc w:val="both"/>
        <w:rPr>
          <w:rFonts w:ascii="Arial" w:hAnsi="Arial" w:cs="Arial"/>
          <w:sz w:val="22"/>
          <w:szCs w:val="22"/>
        </w:rPr>
      </w:pPr>
      <w:r w:rsidRPr="00C01AF4">
        <w:rPr>
          <w:rFonts w:ascii="Arial" w:hAnsi="Arial" w:cs="Arial"/>
          <w:sz w:val="22"/>
          <w:szCs w:val="22"/>
        </w:rPr>
        <w:t>Declaro estar ciente de que as informações aqui prestadas são expressão da verdade e que o preenchimento deste roteiro com informações falsas constitui infração sanitária, estando sujeito às sanções cabíveis.</w:t>
      </w:r>
    </w:p>
    <w:tbl>
      <w:tblPr>
        <w:tblW w:w="0" w:type="auto"/>
        <w:tblLayout w:type="fixed"/>
        <w:tblLook w:val="0000"/>
      </w:tblPr>
      <w:tblGrid>
        <w:gridCol w:w="5560"/>
        <w:gridCol w:w="5559"/>
      </w:tblGrid>
      <w:tr w:rsidR="00C01AF4" w:rsidRPr="00C01AF4" w:rsidTr="00C01AF4">
        <w:tc>
          <w:tcPr>
            <w:tcW w:w="5560" w:type="dxa"/>
            <w:tcBorders>
              <w:bottom w:val="single" w:sz="4" w:space="0" w:color="000000"/>
            </w:tcBorders>
            <w:vAlign w:val="bottom"/>
          </w:tcPr>
          <w:p w:rsidR="00C01AF4" w:rsidRPr="00C01AF4" w:rsidRDefault="00C01AF4" w:rsidP="00C01AF4">
            <w:pPr>
              <w:jc w:val="both"/>
              <w:rPr>
                <w:rFonts w:ascii="Arial" w:hAnsi="Arial" w:cs="Arial"/>
                <w:b/>
                <w:sz w:val="22"/>
                <w:szCs w:val="22"/>
              </w:rPr>
            </w:pPr>
            <w:r w:rsidRPr="00C01AF4">
              <w:rPr>
                <w:rFonts w:ascii="Arial" w:hAnsi="Arial" w:cs="Arial"/>
                <w:b/>
                <w:sz w:val="22"/>
                <w:szCs w:val="22"/>
              </w:rPr>
              <w:t>Nome completo do proprietário e/ou responsável:</w:t>
            </w:r>
          </w:p>
        </w:tc>
        <w:tc>
          <w:tcPr>
            <w:tcW w:w="5559" w:type="dxa"/>
            <w:tcBorders>
              <w:bottom w:val="single" w:sz="4" w:space="0" w:color="000000"/>
            </w:tcBorders>
            <w:vAlign w:val="bottom"/>
          </w:tcPr>
          <w:p w:rsidR="00C01AF4" w:rsidRPr="00C01AF4" w:rsidRDefault="00C01AF4" w:rsidP="00C01AF4">
            <w:pPr>
              <w:jc w:val="both"/>
              <w:rPr>
                <w:rFonts w:ascii="Arial" w:hAnsi="Arial" w:cs="Arial"/>
                <w:sz w:val="22"/>
                <w:szCs w:val="22"/>
              </w:rPr>
            </w:pPr>
          </w:p>
          <w:p w:rsidR="00C01AF4" w:rsidRPr="00C01AF4" w:rsidRDefault="00C01AF4" w:rsidP="00C01AF4">
            <w:pPr>
              <w:jc w:val="both"/>
              <w:rPr>
                <w:rFonts w:ascii="Arial" w:hAnsi="Arial" w:cs="Arial"/>
                <w:sz w:val="22"/>
                <w:szCs w:val="22"/>
              </w:rPr>
            </w:pPr>
          </w:p>
          <w:p w:rsidR="00C01AF4" w:rsidRPr="00C01AF4" w:rsidRDefault="00C01AF4" w:rsidP="00C01AF4">
            <w:pPr>
              <w:jc w:val="both"/>
              <w:rPr>
                <w:rFonts w:ascii="Arial" w:hAnsi="Arial" w:cs="Arial"/>
                <w:sz w:val="22"/>
                <w:szCs w:val="22"/>
              </w:rPr>
            </w:pPr>
          </w:p>
        </w:tc>
      </w:tr>
      <w:tr w:rsidR="00C01AF4" w:rsidRPr="00C01AF4" w:rsidTr="00C01AF4">
        <w:tc>
          <w:tcPr>
            <w:tcW w:w="5560" w:type="dxa"/>
            <w:tcBorders>
              <w:top w:val="single" w:sz="4" w:space="0" w:color="000000"/>
              <w:bottom w:val="single" w:sz="4" w:space="0" w:color="000000"/>
            </w:tcBorders>
            <w:vAlign w:val="bottom"/>
          </w:tcPr>
          <w:p w:rsidR="00C01AF4" w:rsidRPr="00C01AF4" w:rsidRDefault="00C01AF4" w:rsidP="00C01AF4">
            <w:pPr>
              <w:jc w:val="both"/>
              <w:rPr>
                <w:rFonts w:ascii="Arial" w:hAnsi="Arial" w:cs="Arial"/>
                <w:b/>
                <w:sz w:val="22"/>
                <w:szCs w:val="22"/>
              </w:rPr>
            </w:pPr>
          </w:p>
          <w:p w:rsidR="00C01AF4" w:rsidRPr="00C01AF4" w:rsidRDefault="00C01AF4" w:rsidP="00C01AF4">
            <w:pPr>
              <w:jc w:val="both"/>
              <w:rPr>
                <w:rFonts w:ascii="Arial" w:hAnsi="Arial" w:cs="Arial"/>
                <w:b/>
                <w:sz w:val="22"/>
                <w:szCs w:val="22"/>
              </w:rPr>
            </w:pPr>
          </w:p>
          <w:p w:rsidR="00C01AF4" w:rsidRPr="00C01AF4" w:rsidRDefault="00C01AF4" w:rsidP="00C01AF4">
            <w:pPr>
              <w:jc w:val="both"/>
              <w:rPr>
                <w:rFonts w:ascii="Arial" w:hAnsi="Arial" w:cs="Arial"/>
                <w:b/>
                <w:sz w:val="22"/>
                <w:szCs w:val="22"/>
              </w:rPr>
            </w:pPr>
            <w:r w:rsidRPr="00C01AF4">
              <w:rPr>
                <w:rFonts w:ascii="Arial" w:hAnsi="Arial" w:cs="Arial"/>
                <w:b/>
                <w:sz w:val="22"/>
                <w:szCs w:val="22"/>
              </w:rPr>
              <w:t>CPF do proprietário e/ou responsável:</w:t>
            </w:r>
          </w:p>
        </w:tc>
        <w:tc>
          <w:tcPr>
            <w:tcW w:w="5559" w:type="dxa"/>
            <w:tcBorders>
              <w:top w:val="single" w:sz="4" w:space="0" w:color="000000"/>
              <w:bottom w:val="single" w:sz="4" w:space="0" w:color="000000"/>
            </w:tcBorders>
            <w:vAlign w:val="bottom"/>
          </w:tcPr>
          <w:p w:rsidR="00C01AF4" w:rsidRPr="00C01AF4" w:rsidRDefault="00C01AF4" w:rsidP="00C01AF4">
            <w:pPr>
              <w:jc w:val="both"/>
              <w:rPr>
                <w:rFonts w:ascii="Arial" w:hAnsi="Arial" w:cs="Arial"/>
                <w:sz w:val="22"/>
                <w:szCs w:val="22"/>
              </w:rPr>
            </w:pPr>
          </w:p>
        </w:tc>
      </w:tr>
      <w:tr w:rsidR="00C01AF4" w:rsidRPr="00C01AF4" w:rsidTr="00C01AF4">
        <w:tc>
          <w:tcPr>
            <w:tcW w:w="5560" w:type="dxa"/>
            <w:tcBorders>
              <w:top w:val="single" w:sz="4" w:space="0" w:color="000000"/>
              <w:bottom w:val="single" w:sz="4" w:space="0" w:color="000000"/>
            </w:tcBorders>
            <w:vAlign w:val="bottom"/>
          </w:tcPr>
          <w:p w:rsidR="00C01AF4" w:rsidRPr="00C01AF4" w:rsidRDefault="00C01AF4" w:rsidP="00C01AF4">
            <w:pPr>
              <w:jc w:val="both"/>
              <w:rPr>
                <w:rFonts w:ascii="Arial" w:hAnsi="Arial" w:cs="Arial"/>
                <w:b/>
                <w:sz w:val="22"/>
                <w:szCs w:val="22"/>
              </w:rPr>
            </w:pPr>
            <w:r w:rsidRPr="00C01AF4">
              <w:rPr>
                <w:rFonts w:ascii="Arial" w:hAnsi="Arial" w:cs="Arial"/>
                <w:b/>
                <w:sz w:val="22"/>
                <w:szCs w:val="22"/>
              </w:rPr>
              <w:t>Email e Telefone:</w:t>
            </w:r>
          </w:p>
        </w:tc>
        <w:tc>
          <w:tcPr>
            <w:tcW w:w="5559" w:type="dxa"/>
            <w:tcBorders>
              <w:top w:val="single" w:sz="4" w:space="0" w:color="000000"/>
              <w:bottom w:val="single" w:sz="4" w:space="0" w:color="000000"/>
            </w:tcBorders>
            <w:vAlign w:val="bottom"/>
          </w:tcPr>
          <w:p w:rsidR="00C01AF4" w:rsidRPr="00C01AF4" w:rsidRDefault="00C01AF4" w:rsidP="00C01AF4">
            <w:pPr>
              <w:jc w:val="both"/>
              <w:rPr>
                <w:rFonts w:ascii="Arial" w:hAnsi="Arial" w:cs="Arial"/>
                <w:sz w:val="22"/>
                <w:szCs w:val="22"/>
              </w:rPr>
            </w:pPr>
          </w:p>
          <w:p w:rsidR="00C01AF4" w:rsidRPr="00C01AF4" w:rsidRDefault="00C01AF4" w:rsidP="00C01AF4">
            <w:pPr>
              <w:jc w:val="both"/>
              <w:rPr>
                <w:rFonts w:ascii="Arial" w:hAnsi="Arial" w:cs="Arial"/>
                <w:sz w:val="22"/>
                <w:szCs w:val="22"/>
              </w:rPr>
            </w:pPr>
          </w:p>
          <w:p w:rsidR="00C01AF4" w:rsidRPr="00C01AF4" w:rsidRDefault="00C01AF4" w:rsidP="00C01AF4">
            <w:pPr>
              <w:jc w:val="both"/>
              <w:rPr>
                <w:rFonts w:ascii="Arial" w:hAnsi="Arial" w:cs="Arial"/>
                <w:sz w:val="22"/>
                <w:szCs w:val="22"/>
              </w:rPr>
            </w:pPr>
          </w:p>
        </w:tc>
      </w:tr>
      <w:tr w:rsidR="00C01AF4" w:rsidRPr="00C01AF4" w:rsidTr="00C01AF4">
        <w:trPr>
          <w:trHeight w:val="730"/>
        </w:trPr>
        <w:tc>
          <w:tcPr>
            <w:tcW w:w="5560" w:type="dxa"/>
            <w:tcBorders>
              <w:bottom w:val="single" w:sz="4" w:space="0" w:color="000000"/>
            </w:tcBorders>
            <w:vAlign w:val="bottom"/>
          </w:tcPr>
          <w:p w:rsidR="00C01AF4" w:rsidRPr="00C01AF4" w:rsidRDefault="00C01AF4" w:rsidP="00C01AF4">
            <w:pPr>
              <w:jc w:val="both"/>
              <w:rPr>
                <w:rFonts w:ascii="Arial" w:hAnsi="Arial" w:cs="Arial"/>
                <w:b/>
                <w:sz w:val="22"/>
                <w:szCs w:val="22"/>
              </w:rPr>
            </w:pPr>
            <w:r w:rsidRPr="00C01AF4">
              <w:rPr>
                <w:rFonts w:ascii="Arial" w:hAnsi="Arial" w:cs="Arial"/>
                <w:b/>
                <w:sz w:val="22"/>
                <w:szCs w:val="22"/>
              </w:rPr>
              <w:t>Assinatura do proprietário e/ou responsável:</w:t>
            </w:r>
          </w:p>
        </w:tc>
        <w:tc>
          <w:tcPr>
            <w:tcW w:w="5559" w:type="dxa"/>
            <w:tcBorders>
              <w:bottom w:val="single" w:sz="4" w:space="0" w:color="000000"/>
            </w:tcBorders>
            <w:vAlign w:val="bottom"/>
          </w:tcPr>
          <w:p w:rsidR="00C01AF4" w:rsidRPr="00C01AF4" w:rsidRDefault="00C01AF4" w:rsidP="00C01AF4">
            <w:pPr>
              <w:jc w:val="both"/>
              <w:rPr>
                <w:rFonts w:ascii="Arial" w:hAnsi="Arial" w:cs="Arial"/>
                <w:sz w:val="22"/>
                <w:szCs w:val="22"/>
              </w:rPr>
            </w:pPr>
          </w:p>
        </w:tc>
      </w:tr>
    </w:tbl>
    <w:p w:rsidR="00C01AF4" w:rsidRDefault="00C01AF4" w:rsidP="00C01AF4">
      <w:pPr>
        <w:rPr>
          <w:rFonts w:ascii="Arial" w:hAnsi="Arial" w:cs="Arial"/>
          <w:sz w:val="22"/>
          <w:szCs w:val="22"/>
          <w:u w:val="single"/>
        </w:rPr>
      </w:pPr>
    </w:p>
    <w:p w:rsidR="00312305" w:rsidRDefault="00312305" w:rsidP="00C01AF4">
      <w:pPr>
        <w:rPr>
          <w:rFonts w:ascii="Arial" w:hAnsi="Arial" w:cs="Arial"/>
          <w:sz w:val="22"/>
          <w:szCs w:val="22"/>
          <w:u w:val="single"/>
        </w:rPr>
      </w:pPr>
    </w:p>
    <w:p w:rsidR="00312305" w:rsidRPr="00C01AF4" w:rsidRDefault="00312305" w:rsidP="00C01AF4">
      <w:pPr>
        <w:rPr>
          <w:rFonts w:ascii="Arial" w:hAnsi="Arial" w:cs="Arial"/>
          <w:sz w:val="22"/>
          <w:szCs w:val="22"/>
          <w:u w:val="single"/>
        </w:rPr>
      </w:pPr>
    </w:p>
    <w:p w:rsidR="00C01AF4" w:rsidRPr="00C01AF4" w:rsidRDefault="00C01AF4" w:rsidP="00C01AF4">
      <w:pPr>
        <w:rPr>
          <w:rFonts w:ascii="Arial" w:hAnsi="Arial" w:cs="Arial"/>
          <w:sz w:val="22"/>
          <w:szCs w:val="22"/>
          <w:u w:val="single"/>
        </w:rPr>
      </w:pPr>
    </w:p>
    <w:p w:rsidR="00C01AF4" w:rsidRPr="00C01AF4" w:rsidRDefault="00C01AF4" w:rsidP="00C01AF4">
      <w:pPr>
        <w:jc w:val="center"/>
        <w:rPr>
          <w:rFonts w:ascii="Arial" w:hAnsi="Arial" w:cs="Arial"/>
          <w:sz w:val="22"/>
          <w:szCs w:val="22"/>
          <w:u w:val="single"/>
        </w:rPr>
      </w:pPr>
      <w:r w:rsidRPr="00C01AF4">
        <w:rPr>
          <w:rFonts w:ascii="Arial" w:hAnsi="Arial" w:cs="Arial"/>
          <w:sz w:val="22"/>
          <w:szCs w:val="22"/>
          <w:u w:val="single"/>
        </w:rPr>
        <w:lastRenderedPageBreak/>
        <w:t>A ser preenchido pelo fiscal no momento da(s) vistoria(s):</w:t>
      </w:r>
    </w:p>
    <w:p w:rsidR="00C01AF4" w:rsidRPr="00C01AF4" w:rsidRDefault="00C01AF4" w:rsidP="00C01AF4">
      <w:pPr>
        <w:jc w:val="center"/>
        <w:rPr>
          <w:rFonts w:ascii="Arial" w:hAnsi="Arial" w:cs="Arial"/>
          <w:sz w:val="22"/>
          <w:szCs w:val="22"/>
          <w:u w:val="single"/>
        </w:rPr>
      </w:pPr>
    </w:p>
    <w:p w:rsidR="00C01AF4" w:rsidRPr="00C01AF4" w:rsidRDefault="00C01AF4" w:rsidP="00C01AF4">
      <w:pPr>
        <w:jc w:val="center"/>
        <w:rPr>
          <w:rFonts w:ascii="Arial" w:hAnsi="Arial" w:cs="Arial"/>
          <w:b/>
          <w:sz w:val="22"/>
          <w:szCs w:val="22"/>
        </w:rPr>
      </w:pPr>
      <w:r w:rsidRPr="00C01AF4">
        <w:rPr>
          <w:rFonts w:ascii="Arial" w:hAnsi="Arial" w:cs="Arial"/>
          <w:b/>
          <w:sz w:val="22"/>
          <w:szCs w:val="22"/>
        </w:rPr>
        <w:t>Observações:</w:t>
      </w:r>
    </w:p>
    <w:p w:rsidR="00C01AF4" w:rsidRPr="00C01AF4" w:rsidRDefault="00C01AF4" w:rsidP="00C01AF4">
      <w:pPr>
        <w:jc w:val="center"/>
        <w:rPr>
          <w:rFonts w:ascii="Arial" w:hAnsi="Arial" w:cs="Arial"/>
          <w:sz w:val="22"/>
          <w:szCs w:val="22"/>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2"/>
      </w:tblGrid>
      <w:tr w:rsidR="00C01AF4" w:rsidRPr="00C01AF4" w:rsidTr="00C01AF4">
        <w:tc>
          <w:tcPr>
            <w:tcW w:w="11127" w:type="dxa"/>
          </w:tcPr>
          <w:p w:rsidR="00C01AF4" w:rsidRPr="00C01AF4" w:rsidRDefault="00C01AF4" w:rsidP="00C01AF4">
            <w:pPr>
              <w:rPr>
                <w:rFonts w:ascii="Arial" w:hAnsi="Arial" w:cs="Arial"/>
                <w:sz w:val="22"/>
                <w:szCs w:val="22"/>
                <w:u w:val="single"/>
              </w:rPr>
            </w:pPr>
          </w:p>
          <w:p w:rsidR="00C01AF4" w:rsidRPr="00C01AF4" w:rsidRDefault="00C01AF4" w:rsidP="00C01AF4">
            <w:pPr>
              <w:rPr>
                <w:rFonts w:ascii="Arial" w:hAnsi="Arial" w:cs="Arial"/>
                <w:sz w:val="22"/>
                <w:szCs w:val="22"/>
                <w:u w:val="single"/>
              </w:rPr>
            </w:pPr>
          </w:p>
        </w:tc>
      </w:tr>
      <w:tr w:rsidR="00C01AF4" w:rsidRPr="00C01AF4" w:rsidTr="00C01AF4">
        <w:tc>
          <w:tcPr>
            <w:tcW w:w="11127" w:type="dxa"/>
          </w:tcPr>
          <w:p w:rsidR="00C01AF4" w:rsidRPr="00C01AF4" w:rsidRDefault="00C01AF4" w:rsidP="00C01AF4">
            <w:pPr>
              <w:rPr>
                <w:rFonts w:ascii="Arial" w:hAnsi="Arial" w:cs="Arial"/>
                <w:sz w:val="22"/>
                <w:szCs w:val="22"/>
                <w:u w:val="single"/>
              </w:rPr>
            </w:pPr>
          </w:p>
          <w:p w:rsidR="00C01AF4" w:rsidRPr="00C01AF4" w:rsidRDefault="00C01AF4" w:rsidP="00C01AF4">
            <w:pPr>
              <w:rPr>
                <w:rFonts w:ascii="Arial" w:hAnsi="Arial" w:cs="Arial"/>
                <w:sz w:val="22"/>
                <w:szCs w:val="22"/>
                <w:u w:val="single"/>
              </w:rPr>
            </w:pPr>
          </w:p>
        </w:tc>
      </w:tr>
      <w:tr w:rsidR="00C01AF4" w:rsidRPr="00C01AF4" w:rsidTr="00C01AF4">
        <w:tc>
          <w:tcPr>
            <w:tcW w:w="11127" w:type="dxa"/>
          </w:tcPr>
          <w:p w:rsidR="00C01AF4" w:rsidRPr="00C01AF4" w:rsidRDefault="00C01AF4" w:rsidP="00C01AF4">
            <w:pPr>
              <w:rPr>
                <w:rFonts w:ascii="Arial" w:hAnsi="Arial" w:cs="Arial"/>
                <w:sz w:val="22"/>
                <w:szCs w:val="22"/>
                <w:u w:val="single"/>
              </w:rPr>
            </w:pPr>
          </w:p>
          <w:p w:rsidR="00C01AF4" w:rsidRPr="00C01AF4" w:rsidRDefault="00C01AF4" w:rsidP="00C01AF4">
            <w:pPr>
              <w:rPr>
                <w:rFonts w:ascii="Arial" w:hAnsi="Arial" w:cs="Arial"/>
                <w:sz w:val="22"/>
                <w:szCs w:val="22"/>
                <w:u w:val="single"/>
              </w:rPr>
            </w:pPr>
          </w:p>
        </w:tc>
      </w:tr>
      <w:tr w:rsidR="00C01AF4" w:rsidRPr="00C01AF4" w:rsidTr="00C01AF4">
        <w:tc>
          <w:tcPr>
            <w:tcW w:w="11127" w:type="dxa"/>
          </w:tcPr>
          <w:p w:rsidR="00C01AF4" w:rsidRPr="00C01AF4" w:rsidRDefault="00C01AF4" w:rsidP="00C01AF4">
            <w:pPr>
              <w:rPr>
                <w:rFonts w:ascii="Arial" w:hAnsi="Arial" w:cs="Arial"/>
                <w:sz w:val="22"/>
                <w:szCs w:val="22"/>
                <w:u w:val="single"/>
              </w:rPr>
            </w:pPr>
          </w:p>
          <w:p w:rsidR="00C01AF4" w:rsidRPr="00C01AF4" w:rsidRDefault="00C01AF4" w:rsidP="00C01AF4">
            <w:pPr>
              <w:rPr>
                <w:rFonts w:ascii="Arial" w:hAnsi="Arial" w:cs="Arial"/>
                <w:sz w:val="22"/>
                <w:szCs w:val="22"/>
                <w:u w:val="single"/>
              </w:rPr>
            </w:pPr>
          </w:p>
        </w:tc>
      </w:tr>
      <w:tr w:rsidR="00C01AF4" w:rsidRPr="00C01AF4" w:rsidTr="00C01AF4">
        <w:tc>
          <w:tcPr>
            <w:tcW w:w="11127" w:type="dxa"/>
          </w:tcPr>
          <w:p w:rsidR="00C01AF4" w:rsidRPr="00C01AF4" w:rsidRDefault="00C01AF4" w:rsidP="00C01AF4">
            <w:pPr>
              <w:rPr>
                <w:rFonts w:ascii="Arial" w:hAnsi="Arial" w:cs="Arial"/>
                <w:sz w:val="22"/>
                <w:szCs w:val="22"/>
                <w:u w:val="single"/>
              </w:rPr>
            </w:pPr>
          </w:p>
          <w:p w:rsidR="00C01AF4" w:rsidRPr="00C01AF4" w:rsidRDefault="00C01AF4" w:rsidP="00C01AF4">
            <w:pPr>
              <w:rPr>
                <w:rFonts w:ascii="Arial" w:hAnsi="Arial" w:cs="Arial"/>
                <w:sz w:val="22"/>
                <w:szCs w:val="22"/>
                <w:u w:val="single"/>
              </w:rPr>
            </w:pPr>
          </w:p>
        </w:tc>
      </w:tr>
      <w:tr w:rsidR="00C01AF4" w:rsidRPr="00C01AF4" w:rsidTr="00C01AF4">
        <w:tc>
          <w:tcPr>
            <w:tcW w:w="11127" w:type="dxa"/>
          </w:tcPr>
          <w:p w:rsidR="00C01AF4" w:rsidRPr="00C01AF4" w:rsidRDefault="00C01AF4" w:rsidP="00C01AF4">
            <w:pPr>
              <w:rPr>
                <w:rFonts w:ascii="Arial" w:hAnsi="Arial" w:cs="Arial"/>
                <w:sz w:val="22"/>
                <w:szCs w:val="22"/>
                <w:u w:val="single"/>
              </w:rPr>
            </w:pPr>
          </w:p>
          <w:p w:rsidR="00C01AF4" w:rsidRPr="00C01AF4" w:rsidRDefault="00C01AF4" w:rsidP="00C01AF4">
            <w:pPr>
              <w:rPr>
                <w:rFonts w:ascii="Arial" w:hAnsi="Arial" w:cs="Arial"/>
                <w:sz w:val="22"/>
                <w:szCs w:val="22"/>
                <w:u w:val="single"/>
              </w:rPr>
            </w:pPr>
          </w:p>
        </w:tc>
      </w:tr>
      <w:tr w:rsidR="00C01AF4" w:rsidRPr="00C01AF4" w:rsidTr="00C01AF4">
        <w:tc>
          <w:tcPr>
            <w:tcW w:w="11127" w:type="dxa"/>
          </w:tcPr>
          <w:p w:rsidR="00C01AF4" w:rsidRPr="00C01AF4" w:rsidRDefault="00C01AF4" w:rsidP="00C01AF4">
            <w:pPr>
              <w:rPr>
                <w:rFonts w:ascii="Arial" w:hAnsi="Arial" w:cs="Arial"/>
                <w:sz w:val="22"/>
                <w:szCs w:val="22"/>
                <w:u w:val="single"/>
              </w:rPr>
            </w:pPr>
          </w:p>
          <w:p w:rsidR="00C01AF4" w:rsidRPr="00C01AF4" w:rsidRDefault="00C01AF4" w:rsidP="00C01AF4">
            <w:pPr>
              <w:rPr>
                <w:rFonts w:ascii="Arial" w:hAnsi="Arial" w:cs="Arial"/>
                <w:sz w:val="22"/>
                <w:szCs w:val="22"/>
                <w:u w:val="single"/>
              </w:rPr>
            </w:pPr>
          </w:p>
        </w:tc>
      </w:tr>
      <w:tr w:rsidR="00C01AF4" w:rsidRPr="00C01AF4" w:rsidTr="00C01AF4">
        <w:tc>
          <w:tcPr>
            <w:tcW w:w="11127" w:type="dxa"/>
          </w:tcPr>
          <w:p w:rsidR="00C01AF4" w:rsidRPr="00C01AF4" w:rsidRDefault="00C01AF4" w:rsidP="00C01AF4">
            <w:pPr>
              <w:rPr>
                <w:rFonts w:ascii="Arial" w:hAnsi="Arial" w:cs="Arial"/>
                <w:sz w:val="22"/>
                <w:szCs w:val="22"/>
                <w:u w:val="single"/>
              </w:rPr>
            </w:pPr>
          </w:p>
          <w:p w:rsidR="00C01AF4" w:rsidRPr="00C01AF4" w:rsidRDefault="00C01AF4" w:rsidP="00C01AF4">
            <w:pPr>
              <w:rPr>
                <w:rFonts w:ascii="Arial" w:hAnsi="Arial" w:cs="Arial"/>
                <w:sz w:val="22"/>
                <w:szCs w:val="22"/>
                <w:u w:val="single"/>
              </w:rPr>
            </w:pPr>
          </w:p>
        </w:tc>
      </w:tr>
    </w:tbl>
    <w:p w:rsidR="00C01AF4" w:rsidRPr="00C01AF4" w:rsidRDefault="00C01AF4">
      <w:pPr>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C01AF4" w:rsidRPr="00C01AF4" w:rsidTr="00C01AF4">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Data vistoria:</w:t>
            </w: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sz w:val="22"/>
                <w:szCs w:val="22"/>
              </w:rPr>
            </w:pPr>
            <w:r w:rsidRPr="00C01AF4">
              <w:rPr>
                <w:rFonts w:ascii="Arial" w:hAnsi="Arial" w:cs="Arial"/>
                <w:b/>
                <w:sz w:val="22"/>
                <w:szCs w:val="22"/>
              </w:rPr>
              <w:t>______/______/______</w:t>
            </w:r>
          </w:p>
        </w:tc>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Data vistoria:</w:t>
            </w: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sz w:val="22"/>
                <w:szCs w:val="22"/>
              </w:rPr>
            </w:pPr>
            <w:r w:rsidRPr="00C01AF4">
              <w:rPr>
                <w:rFonts w:ascii="Arial" w:hAnsi="Arial" w:cs="Arial"/>
                <w:b/>
                <w:sz w:val="22"/>
                <w:szCs w:val="22"/>
              </w:rPr>
              <w:t>______/______/______</w:t>
            </w:r>
          </w:p>
        </w:tc>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Data vistoria:</w:t>
            </w: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sz w:val="22"/>
                <w:szCs w:val="22"/>
              </w:rPr>
            </w:pPr>
            <w:r w:rsidRPr="00C01AF4">
              <w:rPr>
                <w:rFonts w:ascii="Arial" w:hAnsi="Arial" w:cs="Arial"/>
                <w:b/>
                <w:sz w:val="22"/>
                <w:szCs w:val="22"/>
              </w:rPr>
              <w:t>______/______/______</w:t>
            </w:r>
          </w:p>
        </w:tc>
      </w:tr>
      <w:tr w:rsidR="00C01AF4" w:rsidRPr="00C01AF4" w:rsidTr="00C01AF4">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Responsável pelo estabelecimento no momento da vistoria:</w:t>
            </w: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tc>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Responsável pelo estabelecimento no momento da vistoria:</w:t>
            </w:r>
          </w:p>
        </w:tc>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Responsável pelo estabelecimento no momento da vistoria:</w:t>
            </w:r>
          </w:p>
        </w:tc>
      </w:tr>
      <w:tr w:rsidR="00C01AF4" w:rsidRPr="00C01AF4" w:rsidTr="00C01AF4">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Assinatura do responsável pelo estabelecimento no momento da vistoria:</w:t>
            </w: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tc>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Assinatura do responsável pelo estabelecimento no momento da vistoria:</w:t>
            </w:r>
          </w:p>
          <w:p w:rsidR="00C01AF4" w:rsidRPr="00C01AF4" w:rsidRDefault="00C01AF4" w:rsidP="00C01AF4">
            <w:pPr>
              <w:rPr>
                <w:rFonts w:ascii="Arial" w:hAnsi="Arial" w:cs="Arial"/>
                <w:b/>
                <w:sz w:val="22"/>
                <w:szCs w:val="22"/>
              </w:rPr>
            </w:pPr>
          </w:p>
        </w:tc>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Assinatura do responsável pelo estabelecimento no momento da vistoria:</w:t>
            </w:r>
          </w:p>
          <w:p w:rsidR="00C01AF4" w:rsidRPr="00C01AF4" w:rsidRDefault="00C01AF4" w:rsidP="00C01AF4">
            <w:pPr>
              <w:rPr>
                <w:rFonts w:ascii="Arial" w:hAnsi="Arial" w:cs="Arial"/>
                <w:b/>
                <w:sz w:val="22"/>
                <w:szCs w:val="22"/>
              </w:rPr>
            </w:pPr>
          </w:p>
        </w:tc>
      </w:tr>
      <w:tr w:rsidR="00C01AF4" w:rsidRPr="00C01AF4" w:rsidTr="00C01AF4">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Fiscais responsáveis pela vistoria:</w:t>
            </w: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sz w:val="22"/>
                <w:szCs w:val="22"/>
              </w:rPr>
            </w:pPr>
          </w:p>
        </w:tc>
        <w:tc>
          <w:tcPr>
            <w:tcW w:w="0" w:type="auto"/>
          </w:tcPr>
          <w:p w:rsidR="00C01AF4" w:rsidRPr="00C01AF4" w:rsidRDefault="00C01AF4" w:rsidP="00C01AF4">
            <w:pPr>
              <w:rPr>
                <w:rFonts w:ascii="Arial" w:hAnsi="Arial" w:cs="Arial"/>
                <w:sz w:val="22"/>
                <w:szCs w:val="22"/>
              </w:rPr>
            </w:pPr>
            <w:r w:rsidRPr="00C01AF4">
              <w:rPr>
                <w:rFonts w:ascii="Arial" w:hAnsi="Arial" w:cs="Arial"/>
                <w:b/>
                <w:sz w:val="22"/>
                <w:szCs w:val="22"/>
              </w:rPr>
              <w:t>Fiscais responsáveis pela vistoria:</w:t>
            </w:r>
          </w:p>
        </w:tc>
        <w:tc>
          <w:tcPr>
            <w:tcW w:w="0" w:type="auto"/>
          </w:tcPr>
          <w:p w:rsidR="00C01AF4" w:rsidRPr="00C01AF4" w:rsidRDefault="00C01AF4" w:rsidP="00C01AF4">
            <w:pPr>
              <w:rPr>
                <w:rFonts w:ascii="Arial" w:hAnsi="Arial" w:cs="Arial"/>
                <w:sz w:val="22"/>
                <w:szCs w:val="22"/>
              </w:rPr>
            </w:pPr>
            <w:r w:rsidRPr="00C01AF4">
              <w:rPr>
                <w:rFonts w:ascii="Arial" w:hAnsi="Arial" w:cs="Arial"/>
                <w:b/>
                <w:sz w:val="22"/>
                <w:szCs w:val="22"/>
              </w:rPr>
              <w:t>Fiscais responsáveis pela vistoria:</w:t>
            </w:r>
          </w:p>
        </w:tc>
      </w:tr>
      <w:tr w:rsidR="00C01AF4" w:rsidRPr="00C01AF4" w:rsidTr="00C01AF4">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Parecer da fiscalização:</w:t>
            </w: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p w:rsidR="00C01AF4" w:rsidRPr="00C01AF4" w:rsidRDefault="00C01AF4" w:rsidP="00C01AF4">
            <w:pPr>
              <w:rPr>
                <w:rFonts w:ascii="Arial" w:hAnsi="Arial" w:cs="Arial"/>
                <w:b/>
                <w:sz w:val="22"/>
                <w:szCs w:val="22"/>
              </w:rPr>
            </w:pPr>
          </w:p>
        </w:tc>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Parecer da fiscalização:</w:t>
            </w:r>
          </w:p>
          <w:p w:rsidR="00C01AF4" w:rsidRPr="00C01AF4" w:rsidRDefault="00C01AF4" w:rsidP="00C01AF4">
            <w:pPr>
              <w:rPr>
                <w:rFonts w:ascii="Arial" w:hAnsi="Arial" w:cs="Arial"/>
                <w:b/>
                <w:sz w:val="22"/>
                <w:szCs w:val="22"/>
              </w:rPr>
            </w:pPr>
          </w:p>
        </w:tc>
        <w:tc>
          <w:tcPr>
            <w:tcW w:w="0" w:type="auto"/>
          </w:tcPr>
          <w:p w:rsidR="00C01AF4" w:rsidRPr="00C01AF4" w:rsidRDefault="00C01AF4" w:rsidP="00C01AF4">
            <w:pPr>
              <w:rPr>
                <w:rFonts w:ascii="Arial" w:hAnsi="Arial" w:cs="Arial"/>
                <w:b/>
                <w:sz w:val="22"/>
                <w:szCs w:val="22"/>
              </w:rPr>
            </w:pPr>
            <w:r w:rsidRPr="00C01AF4">
              <w:rPr>
                <w:rFonts w:ascii="Arial" w:hAnsi="Arial" w:cs="Arial"/>
                <w:b/>
                <w:sz w:val="22"/>
                <w:szCs w:val="22"/>
              </w:rPr>
              <w:t>Parecer da fiscalização:</w:t>
            </w:r>
          </w:p>
          <w:p w:rsidR="00C01AF4" w:rsidRPr="00C01AF4" w:rsidRDefault="00C01AF4" w:rsidP="00C01AF4">
            <w:pPr>
              <w:rPr>
                <w:rFonts w:ascii="Arial" w:hAnsi="Arial" w:cs="Arial"/>
                <w:b/>
                <w:sz w:val="22"/>
                <w:szCs w:val="22"/>
              </w:rPr>
            </w:pPr>
          </w:p>
        </w:tc>
      </w:tr>
    </w:tbl>
    <w:p w:rsidR="00CB6BF2" w:rsidRPr="00D43DFB" w:rsidRDefault="00CB6BF2">
      <w:pPr>
        <w:rPr>
          <w:rFonts w:ascii="Arial" w:hAnsi="Arial" w:cs="Arial"/>
          <w:color w:val="000000" w:themeColor="text1"/>
          <w:sz w:val="22"/>
          <w:szCs w:val="22"/>
        </w:rPr>
      </w:pPr>
    </w:p>
    <w:sectPr w:rsidR="00CB6BF2" w:rsidRPr="00D43DFB" w:rsidSect="00C52D3E">
      <w:pgSz w:w="11906" w:h="16838"/>
      <w:pgMar w:top="1079"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F8" w:rsidRDefault="001479F8" w:rsidP="001479F8">
      <w:r>
        <w:separator/>
      </w:r>
    </w:p>
  </w:endnote>
  <w:endnote w:type="continuationSeparator" w:id="0">
    <w:p w:rsidR="001479F8" w:rsidRDefault="001479F8" w:rsidP="00147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F8" w:rsidRDefault="001479F8" w:rsidP="001479F8">
      <w:r>
        <w:separator/>
      </w:r>
    </w:p>
  </w:footnote>
  <w:footnote w:type="continuationSeparator" w:id="0">
    <w:p w:rsidR="001479F8" w:rsidRDefault="001479F8" w:rsidP="00147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CA2"/>
    <w:multiLevelType w:val="multilevel"/>
    <w:tmpl w:val="B11CF68E"/>
    <w:lvl w:ilvl="0">
      <w:start w:val="1"/>
      <w:numFmt w:val="decimal"/>
      <w:lvlText w:val="%1."/>
      <w:lvlJc w:val="left"/>
      <w:pPr>
        <w:ind w:left="1080" w:firstLine="720"/>
      </w:pPr>
      <w:rPr>
        <w:rFonts w:ascii="Times New Roman" w:eastAsia="Times New Roman" w:hAnsi="Times New Roman"/>
        <w:sz w:val="24"/>
        <w:szCs w:val="24"/>
        <w:vertAlign w:val="baseline"/>
      </w:rPr>
    </w:lvl>
    <w:lvl w:ilvl="1">
      <w:start w:val="1"/>
      <w:numFmt w:val="decimal"/>
      <w:lvlText w:val="%1.%2"/>
      <w:lvlJc w:val="left"/>
      <w:pPr>
        <w:ind w:left="1080" w:firstLine="720"/>
      </w:pPr>
      <w:rPr>
        <w:rFonts w:ascii="Times New Roman" w:eastAsia="Times New Roman" w:hAnsi="Times New Roman"/>
        <w:i w:val="0"/>
        <w:iCs w:val="0"/>
        <w:sz w:val="24"/>
        <w:szCs w:val="24"/>
        <w:vertAlign w:val="baseline"/>
      </w:rPr>
    </w:lvl>
    <w:lvl w:ilvl="2">
      <w:start w:val="1"/>
      <w:numFmt w:val="decimal"/>
      <w:lvlText w:val="%1.%2.%3"/>
      <w:lvlJc w:val="left"/>
      <w:pPr>
        <w:ind w:left="1440" w:firstLine="720"/>
      </w:pPr>
      <w:rPr>
        <w:rFonts w:ascii="Times New Roman" w:eastAsia="Times New Roman" w:hAnsi="Times New Roman"/>
        <w:vertAlign w:val="baseline"/>
      </w:rPr>
    </w:lvl>
    <w:lvl w:ilvl="3">
      <w:start w:val="1"/>
      <w:numFmt w:val="decimal"/>
      <w:lvlText w:val="%1.%2.%3.%4"/>
      <w:lvlJc w:val="left"/>
      <w:pPr>
        <w:ind w:left="1440" w:firstLine="720"/>
      </w:pPr>
      <w:rPr>
        <w:sz w:val="20"/>
        <w:szCs w:val="20"/>
        <w:vertAlign w:val="baseline"/>
      </w:rPr>
    </w:lvl>
    <w:lvl w:ilvl="4">
      <w:start w:val="1"/>
      <w:numFmt w:val="decimal"/>
      <w:lvlText w:val="%1.%2.%3.%4.%5"/>
      <w:lvlJc w:val="left"/>
      <w:pPr>
        <w:ind w:left="1800" w:firstLine="720"/>
      </w:pPr>
      <w:rPr>
        <w:vertAlign w:val="baseline"/>
      </w:rPr>
    </w:lvl>
    <w:lvl w:ilvl="5">
      <w:start w:val="1"/>
      <w:numFmt w:val="decimal"/>
      <w:lvlText w:val="%1.%2.%3.%4.%5.%6"/>
      <w:lvlJc w:val="left"/>
      <w:pPr>
        <w:ind w:left="1800" w:firstLine="720"/>
      </w:pPr>
      <w:rPr>
        <w:vertAlign w:val="baseline"/>
      </w:rPr>
    </w:lvl>
    <w:lvl w:ilvl="6">
      <w:start w:val="1"/>
      <w:numFmt w:val="decimal"/>
      <w:lvlText w:val="%1.%2.%3.%4.%5.%6.%7"/>
      <w:lvlJc w:val="left"/>
      <w:pPr>
        <w:ind w:left="2160" w:firstLine="720"/>
      </w:pPr>
      <w:rPr>
        <w:vertAlign w:val="baseline"/>
      </w:rPr>
    </w:lvl>
    <w:lvl w:ilvl="7">
      <w:start w:val="1"/>
      <w:numFmt w:val="decimal"/>
      <w:lvlText w:val="%1.%2.%3.%4.%5.%6.%7.%8"/>
      <w:lvlJc w:val="left"/>
      <w:pPr>
        <w:ind w:left="2160" w:firstLine="720"/>
      </w:pPr>
      <w:rPr>
        <w:vertAlign w:val="baseline"/>
      </w:rPr>
    </w:lvl>
    <w:lvl w:ilvl="8">
      <w:start w:val="1"/>
      <w:numFmt w:val="decimal"/>
      <w:lvlText w:val="%1.%2.%3.%4.%5.%6.%7.%8.%9"/>
      <w:lvlJc w:val="left"/>
      <w:pPr>
        <w:ind w:left="2520" w:firstLine="720"/>
      </w:pPr>
      <w:rPr>
        <w:vertAlign w:val="baseline"/>
      </w:rPr>
    </w:lvl>
  </w:abstractNum>
  <w:abstractNum w:abstractNumId="1">
    <w:nsid w:val="00FD15D9"/>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1AE0D98"/>
    <w:multiLevelType w:val="multilevel"/>
    <w:tmpl w:val="784A422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E01785"/>
    <w:multiLevelType w:val="multilevel"/>
    <w:tmpl w:val="EB081A7E"/>
    <w:lvl w:ilvl="0">
      <w:start w:val="3"/>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643632D"/>
    <w:multiLevelType w:val="multilevel"/>
    <w:tmpl w:val="F17CC78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A907396"/>
    <w:multiLevelType w:val="hybridMultilevel"/>
    <w:tmpl w:val="5CD840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CDD4FA10">
      <w:start w:val="1"/>
      <w:numFmt w:val="upperRoman"/>
      <w:lvlText w:val="%4-"/>
      <w:lvlJc w:val="left"/>
      <w:pPr>
        <w:ind w:left="3240" w:hanging="720"/>
      </w:pPr>
      <w:rPr>
        <w:rFonts w:eastAsia="Times New Roman" w:hint="default"/>
        <w:color w:val="auto"/>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BE0427F"/>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DD565B3"/>
    <w:multiLevelType w:val="hybridMultilevel"/>
    <w:tmpl w:val="A900E87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03B5E3B"/>
    <w:multiLevelType w:val="multilevel"/>
    <w:tmpl w:val="7A5C9BB6"/>
    <w:lvl w:ilvl="0">
      <w:start w:val="18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38C0E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F36731"/>
    <w:multiLevelType w:val="hybridMultilevel"/>
    <w:tmpl w:val="0B948F80"/>
    <w:lvl w:ilvl="0" w:tplc="0416000F">
      <w:start w:val="1"/>
      <w:numFmt w:val="decimal"/>
      <w:lvlText w:val="%1."/>
      <w:lvlJc w:val="left"/>
      <w:pPr>
        <w:tabs>
          <w:tab w:val="num" w:pos="360"/>
        </w:tabs>
        <w:ind w:left="360" w:hanging="360"/>
      </w:pPr>
    </w:lvl>
    <w:lvl w:ilvl="1" w:tplc="04160017">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1">
    <w:nsid w:val="19B85607"/>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C5C21F1"/>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E253AAC"/>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0B87A1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2BF05884"/>
    <w:multiLevelType w:val="multilevel"/>
    <w:tmpl w:val="2F346A92"/>
    <w:lvl w:ilvl="0">
      <w:start w:val="13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C35D1D"/>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1067EC9"/>
    <w:multiLevelType w:val="hybridMultilevel"/>
    <w:tmpl w:val="88AEECB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CDD4FA10">
      <w:start w:val="1"/>
      <w:numFmt w:val="upperRoman"/>
      <w:lvlText w:val="%4-"/>
      <w:lvlJc w:val="left"/>
      <w:pPr>
        <w:ind w:left="3240" w:hanging="720"/>
      </w:pPr>
      <w:rPr>
        <w:rFonts w:eastAsia="Times New Roman" w:hint="default"/>
        <w:color w:val="auto"/>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1A842C2"/>
    <w:multiLevelType w:val="hybridMultilevel"/>
    <w:tmpl w:val="642C64A0"/>
    <w:lvl w:ilvl="0" w:tplc="31E45EC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A697B4C"/>
    <w:multiLevelType w:val="multilevel"/>
    <w:tmpl w:val="C23A9D70"/>
    <w:lvl w:ilvl="0">
      <w:start w:val="3"/>
      <w:numFmt w:val="decimal"/>
      <w:lvlText w:val="%1"/>
      <w:lvlJc w:val="left"/>
      <w:pPr>
        <w:ind w:left="780" w:hanging="780"/>
      </w:pPr>
      <w:rPr>
        <w:rFonts w:hint="default"/>
      </w:rPr>
    </w:lvl>
    <w:lvl w:ilvl="1">
      <w:start w:val="28"/>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C71003E"/>
    <w:multiLevelType w:val="multilevel"/>
    <w:tmpl w:val="D3DA054E"/>
    <w:lvl w:ilvl="0">
      <w:start w:val="40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D6D346B"/>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12443D5"/>
    <w:multiLevelType w:val="hybridMultilevel"/>
    <w:tmpl w:val="1270C202"/>
    <w:lvl w:ilvl="0" w:tplc="6D92F03E">
      <w:start w:val="1"/>
      <w:numFmt w:val="upperRoman"/>
      <w:lvlText w:val="%1)"/>
      <w:lvlJc w:val="left"/>
      <w:pPr>
        <w:ind w:left="1440" w:hanging="72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nsid w:val="41726243"/>
    <w:multiLevelType w:val="multilevel"/>
    <w:tmpl w:val="ED0C630E"/>
    <w:lvl w:ilvl="0">
      <w:start w:val="1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34617FB"/>
    <w:multiLevelType w:val="multilevel"/>
    <w:tmpl w:val="36E8DB66"/>
    <w:lvl w:ilvl="0">
      <w:start w:val="6"/>
      <w:numFmt w:val="decimal"/>
      <w:lvlText w:val="%1."/>
      <w:lvlJc w:val="left"/>
      <w:pPr>
        <w:ind w:left="405" w:hanging="405"/>
      </w:pPr>
      <w:rPr>
        <w:rFonts w:hint="default"/>
        <w:sz w:val="20"/>
        <w:szCs w:val="20"/>
      </w:rPr>
    </w:lvl>
    <w:lvl w:ilvl="1">
      <w:start w:val="20"/>
      <w:numFmt w:val="decimal"/>
      <w:lvlText w:val="%1.%2."/>
      <w:lvlJc w:val="left"/>
      <w:pPr>
        <w:ind w:left="1845" w:hanging="405"/>
      </w:pPr>
      <w:rPr>
        <w:rFonts w:hint="default"/>
        <w:sz w:val="20"/>
        <w:szCs w:val="20"/>
      </w:rPr>
    </w:lvl>
    <w:lvl w:ilvl="2">
      <w:start w:val="1"/>
      <w:numFmt w:val="decimal"/>
      <w:lvlText w:val="%1.%2.%3."/>
      <w:lvlJc w:val="left"/>
      <w:pPr>
        <w:ind w:left="3600" w:hanging="720"/>
      </w:pPr>
      <w:rPr>
        <w:rFonts w:hint="default"/>
        <w:sz w:val="20"/>
        <w:szCs w:val="20"/>
      </w:rPr>
    </w:lvl>
    <w:lvl w:ilvl="3">
      <w:start w:val="1"/>
      <w:numFmt w:val="decimal"/>
      <w:lvlText w:val="%1.%2.%3.%4."/>
      <w:lvlJc w:val="left"/>
      <w:pPr>
        <w:ind w:left="5040" w:hanging="720"/>
      </w:pPr>
      <w:rPr>
        <w:rFonts w:hint="default"/>
        <w:sz w:val="20"/>
        <w:szCs w:val="20"/>
      </w:rPr>
    </w:lvl>
    <w:lvl w:ilvl="4">
      <w:start w:val="1"/>
      <w:numFmt w:val="decimal"/>
      <w:lvlText w:val="%1.%2.%3.%4.%5."/>
      <w:lvlJc w:val="left"/>
      <w:pPr>
        <w:ind w:left="6840" w:hanging="1080"/>
      </w:pPr>
      <w:rPr>
        <w:rFonts w:hint="default"/>
        <w:sz w:val="20"/>
        <w:szCs w:val="20"/>
      </w:rPr>
    </w:lvl>
    <w:lvl w:ilvl="5">
      <w:start w:val="1"/>
      <w:numFmt w:val="decimal"/>
      <w:lvlText w:val="%1.%2.%3.%4.%5.%6."/>
      <w:lvlJc w:val="left"/>
      <w:pPr>
        <w:ind w:left="8280" w:hanging="1080"/>
      </w:pPr>
      <w:rPr>
        <w:rFonts w:hint="default"/>
        <w:sz w:val="20"/>
        <w:szCs w:val="20"/>
      </w:rPr>
    </w:lvl>
    <w:lvl w:ilvl="6">
      <w:start w:val="1"/>
      <w:numFmt w:val="decimal"/>
      <w:lvlText w:val="%1.%2.%3.%4.%5.%6.%7."/>
      <w:lvlJc w:val="left"/>
      <w:pPr>
        <w:ind w:left="10080" w:hanging="1440"/>
      </w:pPr>
      <w:rPr>
        <w:rFonts w:hint="default"/>
        <w:sz w:val="20"/>
        <w:szCs w:val="20"/>
      </w:rPr>
    </w:lvl>
    <w:lvl w:ilvl="7">
      <w:start w:val="1"/>
      <w:numFmt w:val="decimal"/>
      <w:lvlText w:val="%1.%2.%3.%4.%5.%6.%7.%8."/>
      <w:lvlJc w:val="left"/>
      <w:pPr>
        <w:ind w:left="11520" w:hanging="1440"/>
      </w:pPr>
      <w:rPr>
        <w:rFonts w:hint="default"/>
        <w:sz w:val="20"/>
        <w:szCs w:val="20"/>
      </w:rPr>
    </w:lvl>
    <w:lvl w:ilvl="8">
      <w:start w:val="1"/>
      <w:numFmt w:val="decimal"/>
      <w:lvlText w:val="%1.%2.%3.%4.%5.%6.%7.%8.%9."/>
      <w:lvlJc w:val="left"/>
      <w:pPr>
        <w:ind w:left="13320" w:hanging="1800"/>
      </w:pPr>
      <w:rPr>
        <w:rFonts w:hint="default"/>
        <w:sz w:val="20"/>
        <w:szCs w:val="20"/>
      </w:rPr>
    </w:lvl>
  </w:abstractNum>
  <w:abstractNum w:abstractNumId="26">
    <w:nsid w:val="447F7423"/>
    <w:multiLevelType w:val="hybridMultilevel"/>
    <w:tmpl w:val="DB0012F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7">
    <w:nsid w:val="476A6664"/>
    <w:multiLevelType w:val="hybridMultilevel"/>
    <w:tmpl w:val="A7DAEA3C"/>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8">
    <w:nsid w:val="48F10BEA"/>
    <w:multiLevelType w:val="multilevel"/>
    <w:tmpl w:val="661A5CBA"/>
    <w:lvl w:ilvl="0">
      <w:start w:val="30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9F9262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481DBA"/>
    <w:multiLevelType w:val="hybridMultilevel"/>
    <w:tmpl w:val="384289A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CDD4FA10">
      <w:start w:val="1"/>
      <w:numFmt w:val="upperRoman"/>
      <w:lvlText w:val="%4-"/>
      <w:lvlJc w:val="left"/>
      <w:pPr>
        <w:ind w:left="3240" w:hanging="720"/>
      </w:pPr>
      <w:rPr>
        <w:rFonts w:eastAsia="Times New Roman" w:hint="default"/>
        <w:color w:val="auto"/>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4E1C5E6D"/>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4E3F0F9D"/>
    <w:multiLevelType w:val="hybridMultilevel"/>
    <w:tmpl w:val="B1826B3A"/>
    <w:lvl w:ilvl="0" w:tplc="E0BE5E5E">
      <w:start w:val="1"/>
      <w:numFmt w:val="decimal"/>
      <w:lvlText w:val="%1."/>
      <w:lvlJc w:val="left"/>
      <w:pPr>
        <w:ind w:left="720" w:hanging="360"/>
      </w:pPr>
      <w:rPr>
        <w:rFonts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53187B49"/>
    <w:multiLevelType w:val="hybridMultilevel"/>
    <w:tmpl w:val="A8927494"/>
    <w:lvl w:ilvl="0" w:tplc="2E2488C4">
      <w:start w:val="1"/>
      <w:numFmt w:val="decimal"/>
      <w:lvlText w:val="%1."/>
      <w:lvlJc w:val="left"/>
      <w:pPr>
        <w:ind w:left="720" w:hanging="360"/>
      </w:pPr>
      <w:rPr>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CDD4FA10">
      <w:start w:val="1"/>
      <w:numFmt w:val="upperRoman"/>
      <w:lvlText w:val="%4-"/>
      <w:lvlJc w:val="left"/>
      <w:pPr>
        <w:ind w:left="3240" w:hanging="720"/>
      </w:pPr>
      <w:rPr>
        <w:rFonts w:eastAsia="Times New Roman" w:hint="default"/>
        <w:color w:val="auto"/>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544D66E0"/>
    <w:multiLevelType w:val="multilevel"/>
    <w:tmpl w:val="DFAA16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4934A13"/>
    <w:multiLevelType w:val="multilevel"/>
    <w:tmpl w:val="186A0F90"/>
    <w:lvl w:ilvl="0">
      <w:start w:val="5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774516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9B72FA"/>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3C672DF"/>
    <w:multiLevelType w:val="hybridMultilevel"/>
    <w:tmpl w:val="65B2B6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CDD4FA10">
      <w:start w:val="1"/>
      <w:numFmt w:val="upperRoman"/>
      <w:lvlText w:val="%4-"/>
      <w:lvlJc w:val="left"/>
      <w:pPr>
        <w:ind w:left="3240" w:hanging="720"/>
      </w:pPr>
      <w:rPr>
        <w:rFonts w:eastAsia="Times New Roman" w:hint="default"/>
        <w:color w:val="auto"/>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666D2995"/>
    <w:multiLevelType w:val="multilevel"/>
    <w:tmpl w:val="E9587D1A"/>
    <w:lvl w:ilvl="0">
      <w:start w:val="38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0">
    <w:nsid w:val="6705767F"/>
    <w:multiLevelType w:val="multilevel"/>
    <w:tmpl w:val="33A0CCB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i w:val="0"/>
        <w:iCs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67D94F52"/>
    <w:multiLevelType w:val="multilevel"/>
    <w:tmpl w:val="82822998"/>
    <w:lvl w:ilvl="0">
      <w:start w:val="14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9A52864"/>
    <w:multiLevelType w:val="multilevel"/>
    <w:tmpl w:val="58EE1DBC"/>
    <w:lvl w:ilvl="0">
      <w:start w:val="3"/>
      <w:numFmt w:val="decimal"/>
      <w:lvlText w:val="%1"/>
      <w:lvlJc w:val="left"/>
      <w:pPr>
        <w:ind w:left="780" w:hanging="780"/>
      </w:pPr>
      <w:rPr>
        <w:rFonts w:hint="default"/>
      </w:rPr>
    </w:lvl>
    <w:lvl w:ilvl="1">
      <w:start w:val="28"/>
      <w:numFmt w:val="decimal"/>
      <w:lvlText w:val="%1.%2"/>
      <w:lvlJc w:val="left"/>
      <w:pPr>
        <w:ind w:left="1140" w:hanging="780"/>
      </w:pPr>
      <w:rPr>
        <w:rFonts w:hint="default"/>
      </w:rPr>
    </w:lvl>
    <w:lvl w:ilvl="2">
      <w:start w:val="3"/>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44">
    <w:nsid w:val="77F251D8"/>
    <w:multiLevelType w:val="multilevel"/>
    <w:tmpl w:val="00D674B6"/>
    <w:lvl w:ilvl="0">
      <w:start w:val="1"/>
      <w:numFmt w:val="decimal"/>
      <w:lvlText w:val="%1."/>
      <w:lvlJc w:val="left"/>
      <w:pPr>
        <w:ind w:left="1080" w:firstLine="720"/>
      </w:pPr>
      <w:rPr>
        <w:rFonts w:ascii="Times New Roman" w:eastAsia="Times New Roman" w:hAnsi="Times New Roman"/>
        <w:sz w:val="24"/>
        <w:szCs w:val="24"/>
        <w:vertAlign w:val="baseline"/>
      </w:rPr>
    </w:lvl>
    <w:lvl w:ilvl="1">
      <w:start w:val="1"/>
      <w:numFmt w:val="decimal"/>
      <w:lvlText w:val="%1.%2"/>
      <w:lvlJc w:val="left"/>
      <w:pPr>
        <w:ind w:left="1080" w:firstLine="720"/>
      </w:pPr>
      <w:rPr>
        <w:rFonts w:ascii="Times New Roman" w:eastAsia="Times New Roman" w:hAnsi="Times New Roman"/>
        <w:i w:val="0"/>
        <w:iCs w:val="0"/>
        <w:sz w:val="24"/>
        <w:szCs w:val="24"/>
        <w:vertAlign w:val="baseline"/>
      </w:rPr>
    </w:lvl>
    <w:lvl w:ilvl="2">
      <w:start w:val="1"/>
      <w:numFmt w:val="decimal"/>
      <w:lvlText w:val="%1.%2.%3"/>
      <w:lvlJc w:val="left"/>
      <w:pPr>
        <w:ind w:left="1440" w:firstLine="720"/>
      </w:pPr>
      <w:rPr>
        <w:rFonts w:ascii="Times New Roman" w:eastAsia="Times New Roman" w:hAnsi="Times New Roman"/>
        <w:vertAlign w:val="baseline"/>
      </w:rPr>
    </w:lvl>
    <w:lvl w:ilvl="3">
      <w:start w:val="1"/>
      <w:numFmt w:val="decimal"/>
      <w:lvlText w:val="%1.%2.%3.%4"/>
      <w:lvlJc w:val="left"/>
      <w:pPr>
        <w:ind w:left="1440" w:firstLine="720"/>
      </w:pPr>
      <w:rPr>
        <w:sz w:val="20"/>
        <w:szCs w:val="20"/>
        <w:vertAlign w:val="baseline"/>
      </w:rPr>
    </w:lvl>
    <w:lvl w:ilvl="4">
      <w:start w:val="1"/>
      <w:numFmt w:val="decimal"/>
      <w:lvlText w:val="%1.%2.%3.%4.%5"/>
      <w:lvlJc w:val="left"/>
      <w:pPr>
        <w:ind w:left="1800" w:firstLine="720"/>
      </w:pPr>
      <w:rPr>
        <w:vertAlign w:val="baseline"/>
      </w:rPr>
    </w:lvl>
    <w:lvl w:ilvl="5">
      <w:start w:val="1"/>
      <w:numFmt w:val="decimal"/>
      <w:lvlText w:val="%1.%2.%3.%4.%5.%6"/>
      <w:lvlJc w:val="left"/>
      <w:pPr>
        <w:ind w:left="1800" w:firstLine="720"/>
      </w:pPr>
      <w:rPr>
        <w:vertAlign w:val="baseline"/>
      </w:rPr>
    </w:lvl>
    <w:lvl w:ilvl="6">
      <w:start w:val="1"/>
      <w:numFmt w:val="decimal"/>
      <w:lvlText w:val="%1.%2.%3.%4.%5.%6.%7"/>
      <w:lvlJc w:val="left"/>
      <w:pPr>
        <w:ind w:left="2160" w:firstLine="720"/>
      </w:pPr>
      <w:rPr>
        <w:vertAlign w:val="baseline"/>
      </w:rPr>
    </w:lvl>
    <w:lvl w:ilvl="7">
      <w:start w:val="1"/>
      <w:numFmt w:val="decimal"/>
      <w:lvlText w:val="%1.%2.%3.%4.%5.%6.%7.%8"/>
      <w:lvlJc w:val="left"/>
      <w:pPr>
        <w:ind w:left="2160" w:firstLine="720"/>
      </w:pPr>
      <w:rPr>
        <w:vertAlign w:val="baseline"/>
      </w:rPr>
    </w:lvl>
    <w:lvl w:ilvl="8">
      <w:start w:val="1"/>
      <w:numFmt w:val="decimal"/>
      <w:lvlText w:val="%1.%2.%3.%4.%5.%6.%7.%8.%9"/>
      <w:lvlJc w:val="left"/>
      <w:pPr>
        <w:ind w:left="2520" w:firstLine="720"/>
      </w:pPr>
      <w:rPr>
        <w:vertAlign w:val="baseline"/>
      </w:rPr>
    </w:lvl>
  </w:abstractNum>
  <w:abstractNum w:abstractNumId="45">
    <w:nsid w:val="78E82361"/>
    <w:multiLevelType w:val="multilevel"/>
    <w:tmpl w:val="DB781D86"/>
    <w:lvl w:ilvl="0">
      <w:start w:val="13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3"/>
  </w:num>
  <w:num w:numId="2">
    <w:abstractNumId w:val="27"/>
  </w:num>
  <w:num w:numId="3">
    <w:abstractNumId w:val="3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2"/>
  </w:num>
  <w:num w:numId="6">
    <w:abstractNumId w:val="40"/>
  </w:num>
  <w:num w:numId="7">
    <w:abstractNumId w:val="29"/>
  </w:num>
  <w:num w:numId="8">
    <w:abstractNumId w:val="36"/>
  </w:num>
  <w:num w:numId="9">
    <w:abstractNumId w:val="9"/>
  </w:num>
  <w:num w:numId="10">
    <w:abstractNumId w:val="14"/>
  </w:num>
  <w:num w:numId="11">
    <w:abstractNumId w:val="3"/>
  </w:num>
  <w:num w:numId="12">
    <w:abstractNumId w:val="20"/>
  </w:num>
  <w:num w:numId="13">
    <w:abstractNumId w:val="42"/>
  </w:num>
  <w:num w:numId="14">
    <w:abstractNumId w:val="25"/>
  </w:num>
  <w:num w:numId="15">
    <w:abstractNumId w:val="6"/>
  </w:num>
  <w:num w:numId="16">
    <w:abstractNumId w:val="31"/>
  </w:num>
  <w:num w:numId="17">
    <w:abstractNumId w:val="37"/>
  </w:num>
  <w:num w:numId="18">
    <w:abstractNumId w:val="12"/>
  </w:num>
  <w:num w:numId="19">
    <w:abstractNumId w:val="44"/>
  </w:num>
  <w:num w:numId="20">
    <w:abstractNumId w:val="0"/>
  </w:num>
  <w:num w:numId="21">
    <w:abstractNumId w:val="1"/>
  </w:num>
  <w:num w:numId="22">
    <w:abstractNumId w:val="13"/>
  </w:num>
  <w:num w:numId="23">
    <w:abstractNumId w:val="11"/>
  </w:num>
  <w:num w:numId="24">
    <w:abstractNumId w:val="22"/>
  </w:num>
  <w:num w:numId="25">
    <w:abstractNumId w:val="17"/>
  </w:num>
  <w:num w:numId="26">
    <w:abstractNumId w:val="4"/>
  </w:num>
  <w:num w:numId="27">
    <w:abstractNumId w:val="7"/>
  </w:num>
  <w:num w:numId="28">
    <w:abstractNumId w:val="33"/>
  </w:num>
  <w:num w:numId="29">
    <w:abstractNumId w:val="35"/>
  </w:num>
  <w:num w:numId="30">
    <w:abstractNumId w:val="24"/>
  </w:num>
  <w:num w:numId="31">
    <w:abstractNumId w:val="45"/>
  </w:num>
  <w:num w:numId="32">
    <w:abstractNumId w:val="16"/>
  </w:num>
  <w:num w:numId="33">
    <w:abstractNumId w:val="41"/>
  </w:num>
  <w:num w:numId="34">
    <w:abstractNumId w:val="8"/>
  </w:num>
  <w:num w:numId="35">
    <w:abstractNumId w:val="28"/>
  </w:num>
  <w:num w:numId="36">
    <w:abstractNumId w:val="23"/>
  </w:num>
  <w:num w:numId="37">
    <w:abstractNumId w:val="39"/>
  </w:num>
  <w:num w:numId="38">
    <w:abstractNumId w:val="21"/>
  </w:num>
  <w:num w:numId="39">
    <w:abstractNumId w:val="18"/>
  </w:num>
  <w:num w:numId="40">
    <w:abstractNumId w:val="38"/>
  </w:num>
  <w:num w:numId="41">
    <w:abstractNumId w:val="5"/>
  </w:num>
  <w:num w:numId="42">
    <w:abstractNumId w:val="26"/>
  </w:num>
  <w:num w:numId="43">
    <w:abstractNumId w:val="10"/>
  </w:num>
  <w:num w:numId="44">
    <w:abstractNumId w:val="30"/>
  </w:num>
  <w:num w:numId="45">
    <w:abstractNumId w:val="19"/>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562547"/>
    <w:rsid w:val="00002503"/>
    <w:rsid w:val="00003382"/>
    <w:rsid w:val="00013AC2"/>
    <w:rsid w:val="00013DA0"/>
    <w:rsid w:val="00014E07"/>
    <w:rsid w:val="00015B6E"/>
    <w:rsid w:val="00023398"/>
    <w:rsid w:val="00024D62"/>
    <w:rsid w:val="00027481"/>
    <w:rsid w:val="00030CFF"/>
    <w:rsid w:val="0003273C"/>
    <w:rsid w:val="000331BE"/>
    <w:rsid w:val="000355DE"/>
    <w:rsid w:val="00044516"/>
    <w:rsid w:val="00044E44"/>
    <w:rsid w:val="00045AF5"/>
    <w:rsid w:val="000464D4"/>
    <w:rsid w:val="000505EF"/>
    <w:rsid w:val="00051F04"/>
    <w:rsid w:val="00053C86"/>
    <w:rsid w:val="000563AB"/>
    <w:rsid w:val="00060D8E"/>
    <w:rsid w:val="00063E78"/>
    <w:rsid w:val="00064620"/>
    <w:rsid w:val="00067141"/>
    <w:rsid w:val="00073C1D"/>
    <w:rsid w:val="000766B0"/>
    <w:rsid w:val="0007696F"/>
    <w:rsid w:val="00077D6E"/>
    <w:rsid w:val="000817CB"/>
    <w:rsid w:val="00081EF3"/>
    <w:rsid w:val="00082556"/>
    <w:rsid w:val="0008348C"/>
    <w:rsid w:val="00086CA8"/>
    <w:rsid w:val="00093EBF"/>
    <w:rsid w:val="00097A4C"/>
    <w:rsid w:val="000A18CB"/>
    <w:rsid w:val="000A47DB"/>
    <w:rsid w:val="000A6C29"/>
    <w:rsid w:val="000A740B"/>
    <w:rsid w:val="000A7631"/>
    <w:rsid w:val="000A78C1"/>
    <w:rsid w:val="000B1AA8"/>
    <w:rsid w:val="000B1E68"/>
    <w:rsid w:val="000B38AC"/>
    <w:rsid w:val="000B68DF"/>
    <w:rsid w:val="000B6EE4"/>
    <w:rsid w:val="000C0D75"/>
    <w:rsid w:val="000D1BDC"/>
    <w:rsid w:val="000D2107"/>
    <w:rsid w:val="000D2480"/>
    <w:rsid w:val="000D32F6"/>
    <w:rsid w:val="000D3A60"/>
    <w:rsid w:val="000D404B"/>
    <w:rsid w:val="000D67A5"/>
    <w:rsid w:val="000E03D1"/>
    <w:rsid w:val="000E07FA"/>
    <w:rsid w:val="000E157B"/>
    <w:rsid w:val="000E1691"/>
    <w:rsid w:val="000E3C0E"/>
    <w:rsid w:val="000E3FBC"/>
    <w:rsid w:val="000E624E"/>
    <w:rsid w:val="000E70D9"/>
    <w:rsid w:val="000F051D"/>
    <w:rsid w:val="000F2988"/>
    <w:rsid w:val="000F2B04"/>
    <w:rsid w:val="000F5384"/>
    <w:rsid w:val="000F74CF"/>
    <w:rsid w:val="00101E74"/>
    <w:rsid w:val="001034DE"/>
    <w:rsid w:val="00115403"/>
    <w:rsid w:val="00115A1C"/>
    <w:rsid w:val="00116392"/>
    <w:rsid w:val="00116463"/>
    <w:rsid w:val="00116769"/>
    <w:rsid w:val="00116B20"/>
    <w:rsid w:val="001178CC"/>
    <w:rsid w:val="00121AD0"/>
    <w:rsid w:val="00124908"/>
    <w:rsid w:val="00126549"/>
    <w:rsid w:val="00127D61"/>
    <w:rsid w:val="001303F4"/>
    <w:rsid w:val="00130FC6"/>
    <w:rsid w:val="00131205"/>
    <w:rsid w:val="001322A5"/>
    <w:rsid w:val="001327BB"/>
    <w:rsid w:val="00132F13"/>
    <w:rsid w:val="00135B43"/>
    <w:rsid w:val="0014071F"/>
    <w:rsid w:val="00143AB7"/>
    <w:rsid w:val="001477CA"/>
    <w:rsid w:val="001479F8"/>
    <w:rsid w:val="00156993"/>
    <w:rsid w:val="001641AC"/>
    <w:rsid w:val="00170E3F"/>
    <w:rsid w:val="00171A15"/>
    <w:rsid w:val="00182005"/>
    <w:rsid w:val="00182AAE"/>
    <w:rsid w:val="00184EB8"/>
    <w:rsid w:val="0018669D"/>
    <w:rsid w:val="001866DB"/>
    <w:rsid w:val="00186825"/>
    <w:rsid w:val="00186D99"/>
    <w:rsid w:val="00190128"/>
    <w:rsid w:val="001906BB"/>
    <w:rsid w:val="00191FC6"/>
    <w:rsid w:val="001946E8"/>
    <w:rsid w:val="00194DB7"/>
    <w:rsid w:val="001A0755"/>
    <w:rsid w:val="001A194B"/>
    <w:rsid w:val="001A1D27"/>
    <w:rsid w:val="001A2297"/>
    <w:rsid w:val="001A2C13"/>
    <w:rsid w:val="001A407F"/>
    <w:rsid w:val="001A416C"/>
    <w:rsid w:val="001A5A06"/>
    <w:rsid w:val="001A6D83"/>
    <w:rsid w:val="001B2559"/>
    <w:rsid w:val="001B4381"/>
    <w:rsid w:val="001C3C8A"/>
    <w:rsid w:val="001C4017"/>
    <w:rsid w:val="001C4F88"/>
    <w:rsid w:val="001D62DE"/>
    <w:rsid w:val="001D66F3"/>
    <w:rsid w:val="001D6DAA"/>
    <w:rsid w:val="001D7DD1"/>
    <w:rsid w:val="001E0144"/>
    <w:rsid w:val="001E7B1C"/>
    <w:rsid w:val="001F360B"/>
    <w:rsid w:val="001F4916"/>
    <w:rsid w:val="002005E5"/>
    <w:rsid w:val="00200678"/>
    <w:rsid w:val="0020235A"/>
    <w:rsid w:val="002044B2"/>
    <w:rsid w:val="00204E6E"/>
    <w:rsid w:val="00207406"/>
    <w:rsid w:val="00207D61"/>
    <w:rsid w:val="00210249"/>
    <w:rsid w:val="00220BC7"/>
    <w:rsid w:val="00223936"/>
    <w:rsid w:val="00224CC4"/>
    <w:rsid w:val="00225185"/>
    <w:rsid w:val="00225333"/>
    <w:rsid w:val="0022536E"/>
    <w:rsid w:val="00225DB0"/>
    <w:rsid w:val="00235BB5"/>
    <w:rsid w:val="00241B2A"/>
    <w:rsid w:val="00243BDF"/>
    <w:rsid w:val="002477BF"/>
    <w:rsid w:val="00250A7A"/>
    <w:rsid w:val="0025496B"/>
    <w:rsid w:val="00260E43"/>
    <w:rsid w:val="002626B4"/>
    <w:rsid w:val="00265507"/>
    <w:rsid w:val="00266D50"/>
    <w:rsid w:val="00267F4A"/>
    <w:rsid w:val="00271015"/>
    <w:rsid w:val="00271AA0"/>
    <w:rsid w:val="00271CF3"/>
    <w:rsid w:val="00275E9F"/>
    <w:rsid w:val="0027701A"/>
    <w:rsid w:val="00280030"/>
    <w:rsid w:val="00280646"/>
    <w:rsid w:val="00280D13"/>
    <w:rsid w:val="0028484A"/>
    <w:rsid w:val="00290C90"/>
    <w:rsid w:val="0029122F"/>
    <w:rsid w:val="002940A6"/>
    <w:rsid w:val="00294451"/>
    <w:rsid w:val="002A0CCB"/>
    <w:rsid w:val="002A2388"/>
    <w:rsid w:val="002A5A6D"/>
    <w:rsid w:val="002A74AE"/>
    <w:rsid w:val="002A76C4"/>
    <w:rsid w:val="002B672E"/>
    <w:rsid w:val="002D4E59"/>
    <w:rsid w:val="002D7F31"/>
    <w:rsid w:val="002E0C8A"/>
    <w:rsid w:val="002E2560"/>
    <w:rsid w:val="002E2AD6"/>
    <w:rsid w:val="002E51C4"/>
    <w:rsid w:val="002E6709"/>
    <w:rsid w:val="002E6748"/>
    <w:rsid w:val="002F43B7"/>
    <w:rsid w:val="002F5E45"/>
    <w:rsid w:val="00311D77"/>
    <w:rsid w:val="00312305"/>
    <w:rsid w:val="00313315"/>
    <w:rsid w:val="003164B7"/>
    <w:rsid w:val="003178EE"/>
    <w:rsid w:val="003211FD"/>
    <w:rsid w:val="00324A98"/>
    <w:rsid w:val="003259E3"/>
    <w:rsid w:val="0032664E"/>
    <w:rsid w:val="00327318"/>
    <w:rsid w:val="00327F05"/>
    <w:rsid w:val="003308E6"/>
    <w:rsid w:val="00332602"/>
    <w:rsid w:val="0033464B"/>
    <w:rsid w:val="00336B51"/>
    <w:rsid w:val="00340A9B"/>
    <w:rsid w:val="00341985"/>
    <w:rsid w:val="00344416"/>
    <w:rsid w:val="0035046F"/>
    <w:rsid w:val="003535DA"/>
    <w:rsid w:val="003560BA"/>
    <w:rsid w:val="00366C9F"/>
    <w:rsid w:val="00367510"/>
    <w:rsid w:val="003754C0"/>
    <w:rsid w:val="003865A7"/>
    <w:rsid w:val="0039134B"/>
    <w:rsid w:val="003918DB"/>
    <w:rsid w:val="003972AC"/>
    <w:rsid w:val="003979B3"/>
    <w:rsid w:val="003A36CC"/>
    <w:rsid w:val="003A38D3"/>
    <w:rsid w:val="003A3ECB"/>
    <w:rsid w:val="003A741E"/>
    <w:rsid w:val="003B2478"/>
    <w:rsid w:val="003B2C36"/>
    <w:rsid w:val="003B493D"/>
    <w:rsid w:val="003B63B7"/>
    <w:rsid w:val="003C0412"/>
    <w:rsid w:val="003C0E77"/>
    <w:rsid w:val="003C2BDD"/>
    <w:rsid w:val="003C3761"/>
    <w:rsid w:val="003C4FA2"/>
    <w:rsid w:val="003C5F28"/>
    <w:rsid w:val="003D0A2A"/>
    <w:rsid w:val="003D23C5"/>
    <w:rsid w:val="003D4878"/>
    <w:rsid w:val="003D590F"/>
    <w:rsid w:val="003E10AB"/>
    <w:rsid w:val="003E3DBF"/>
    <w:rsid w:val="003E4793"/>
    <w:rsid w:val="003F10A6"/>
    <w:rsid w:val="003F4027"/>
    <w:rsid w:val="003F6ED0"/>
    <w:rsid w:val="00407785"/>
    <w:rsid w:val="0041462F"/>
    <w:rsid w:val="0041568F"/>
    <w:rsid w:val="00421269"/>
    <w:rsid w:val="00421FED"/>
    <w:rsid w:val="00423100"/>
    <w:rsid w:val="00423C5C"/>
    <w:rsid w:val="00425DFF"/>
    <w:rsid w:val="0042672B"/>
    <w:rsid w:val="0043299C"/>
    <w:rsid w:val="00434600"/>
    <w:rsid w:val="004352BC"/>
    <w:rsid w:val="004373FA"/>
    <w:rsid w:val="00445C74"/>
    <w:rsid w:val="004476AF"/>
    <w:rsid w:val="00453A46"/>
    <w:rsid w:val="004553CA"/>
    <w:rsid w:val="00455E66"/>
    <w:rsid w:val="0046285D"/>
    <w:rsid w:val="00466A39"/>
    <w:rsid w:val="00470F19"/>
    <w:rsid w:val="00472C46"/>
    <w:rsid w:val="00473D8B"/>
    <w:rsid w:val="00477EE9"/>
    <w:rsid w:val="00482343"/>
    <w:rsid w:val="0048631C"/>
    <w:rsid w:val="00490955"/>
    <w:rsid w:val="004922BB"/>
    <w:rsid w:val="00492BEB"/>
    <w:rsid w:val="00497675"/>
    <w:rsid w:val="004A0657"/>
    <w:rsid w:val="004A2ADE"/>
    <w:rsid w:val="004A6E60"/>
    <w:rsid w:val="004A7EA3"/>
    <w:rsid w:val="004B11E6"/>
    <w:rsid w:val="004B1E00"/>
    <w:rsid w:val="004B29AD"/>
    <w:rsid w:val="004B4030"/>
    <w:rsid w:val="004B5AB1"/>
    <w:rsid w:val="004C0758"/>
    <w:rsid w:val="004C11E6"/>
    <w:rsid w:val="004C271B"/>
    <w:rsid w:val="004C3940"/>
    <w:rsid w:val="004C501F"/>
    <w:rsid w:val="004C5CC2"/>
    <w:rsid w:val="004C6831"/>
    <w:rsid w:val="004C7E60"/>
    <w:rsid w:val="004D21DD"/>
    <w:rsid w:val="004D2B21"/>
    <w:rsid w:val="004D32B9"/>
    <w:rsid w:val="004D547A"/>
    <w:rsid w:val="004D7F83"/>
    <w:rsid w:val="004E0F9C"/>
    <w:rsid w:val="004E1933"/>
    <w:rsid w:val="004E3A26"/>
    <w:rsid w:val="004E40A9"/>
    <w:rsid w:val="004E4AEA"/>
    <w:rsid w:val="004E6C31"/>
    <w:rsid w:val="004F13FC"/>
    <w:rsid w:val="004F3217"/>
    <w:rsid w:val="004F4338"/>
    <w:rsid w:val="004F71D4"/>
    <w:rsid w:val="004F7491"/>
    <w:rsid w:val="004F7F1F"/>
    <w:rsid w:val="0050181D"/>
    <w:rsid w:val="00501DAB"/>
    <w:rsid w:val="00505A55"/>
    <w:rsid w:val="005063FF"/>
    <w:rsid w:val="0051262D"/>
    <w:rsid w:val="00513ABC"/>
    <w:rsid w:val="00514137"/>
    <w:rsid w:val="005144DA"/>
    <w:rsid w:val="00514887"/>
    <w:rsid w:val="005178EE"/>
    <w:rsid w:val="00520117"/>
    <w:rsid w:val="00523F39"/>
    <w:rsid w:val="0052617F"/>
    <w:rsid w:val="00530FA6"/>
    <w:rsid w:val="00531BF4"/>
    <w:rsid w:val="00534E9E"/>
    <w:rsid w:val="00535481"/>
    <w:rsid w:val="005358A5"/>
    <w:rsid w:val="00536D57"/>
    <w:rsid w:val="00536EB2"/>
    <w:rsid w:val="005428DB"/>
    <w:rsid w:val="005455C3"/>
    <w:rsid w:val="00545C2B"/>
    <w:rsid w:val="00555FC8"/>
    <w:rsid w:val="005565CE"/>
    <w:rsid w:val="005578CF"/>
    <w:rsid w:val="005579DE"/>
    <w:rsid w:val="00562547"/>
    <w:rsid w:val="005630B8"/>
    <w:rsid w:val="0056333B"/>
    <w:rsid w:val="00563444"/>
    <w:rsid w:val="005668DA"/>
    <w:rsid w:val="0057105B"/>
    <w:rsid w:val="0057183F"/>
    <w:rsid w:val="00574A84"/>
    <w:rsid w:val="00574A98"/>
    <w:rsid w:val="00577600"/>
    <w:rsid w:val="00582D0F"/>
    <w:rsid w:val="00586FDE"/>
    <w:rsid w:val="00587621"/>
    <w:rsid w:val="00587EDA"/>
    <w:rsid w:val="0059717C"/>
    <w:rsid w:val="005A0E05"/>
    <w:rsid w:val="005A0F5A"/>
    <w:rsid w:val="005A26C5"/>
    <w:rsid w:val="005A280D"/>
    <w:rsid w:val="005A410E"/>
    <w:rsid w:val="005A5248"/>
    <w:rsid w:val="005A5CDA"/>
    <w:rsid w:val="005A7214"/>
    <w:rsid w:val="005A7D1F"/>
    <w:rsid w:val="005B405D"/>
    <w:rsid w:val="005B4831"/>
    <w:rsid w:val="005B4925"/>
    <w:rsid w:val="005B6074"/>
    <w:rsid w:val="005C1848"/>
    <w:rsid w:val="005C60BF"/>
    <w:rsid w:val="005C6F9A"/>
    <w:rsid w:val="005D215E"/>
    <w:rsid w:val="005D4CEA"/>
    <w:rsid w:val="005D6590"/>
    <w:rsid w:val="005E6A3F"/>
    <w:rsid w:val="005F030E"/>
    <w:rsid w:val="005F19B7"/>
    <w:rsid w:val="005F3773"/>
    <w:rsid w:val="00603032"/>
    <w:rsid w:val="006032A2"/>
    <w:rsid w:val="00607304"/>
    <w:rsid w:val="00610980"/>
    <w:rsid w:val="00611BD7"/>
    <w:rsid w:val="00613800"/>
    <w:rsid w:val="00614533"/>
    <w:rsid w:val="0061483A"/>
    <w:rsid w:val="0062086E"/>
    <w:rsid w:val="0062148B"/>
    <w:rsid w:val="0062195B"/>
    <w:rsid w:val="0062235F"/>
    <w:rsid w:val="00622755"/>
    <w:rsid w:val="00630145"/>
    <w:rsid w:val="00630DE2"/>
    <w:rsid w:val="00632E56"/>
    <w:rsid w:val="0063538B"/>
    <w:rsid w:val="00635E7C"/>
    <w:rsid w:val="00636881"/>
    <w:rsid w:val="00636CE9"/>
    <w:rsid w:val="006376DA"/>
    <w:rsid w:val="00645A7E"/>
    <w:rsid w:val="00646C1D"/>
    <w:rsid w:val="00647769"/>
    <w:rsid w:val="006535E5"/>
    <w:rsid w:val="00664044"/>
    <w:rsid w:val="00665C04"/>
    <w:rsid w:val="00670A2B"/>
    <w:rsid w:val="0067472A"/>
    <w:rsid w:val="00676664"/>
    <w:rsid w:val="00676FF4"/>
    <w:rsid w:val="00681CF4"/>
    <w:rsid w:val="00683B4E"/>
    <w:rsid w:val="006846DB"/>
    <w:rsid w:val="006908F2"/>
    <w:rsid w:val="006A0719"/>
    <w:rsid w:val="006A0FC2"/>
    <w:rsid w:val="006A120C"/>
    <w:rsid w:val="006A24C3"/>
    <w:rsid w:val="006A2C1F"/>
    <w:rsid w:val="006A6AA0"/>
    <w:rsid w:val="006A7AEF"/>
    <w:rsid w:val="006B0632"/>
    <w:rsid w:val="006B1DDF"/>
    <w:rsid w:val="006B3583"/>
    <w:rsid w:val="006B4127"/>
    <w:rsid w:val="006C0BE2"/>
    <w:rsid w:val="006C16BF"/>
    <w:rsid w:val="006C2F24"/>
    <w:rsid w:val="006C3999"/>
    <w:rsid w:val="006C5EAC"/>
    <w:rsid w:val="006D1F2D"/>
    <w:rsid w:val="006D2A6B"/>
    <w:rsid w:val="006D7EC9"/>
    <w:rsid w:val="006E043A"/>
    <w:rsid w:val="006E05CE"/>
    <w:rsid w:val="006F3268"/>
    <w:rsid w:val="006F580F"/>
    <w:rsid w:val="00703E97"/>
    <w:rsid w:val="007045C7"/>
    <w:rsid w:val="0070523B"/>
    <w:rsid w:val="00706673"/>
    <w:rsid w:val="0071104F"/>
    <w:rsid w:val="00711180"/>
    <w:rsid w:val="00714178"/>
    <w:rsid w:val="007141F0"/>
    <w:rsid w:val="00715B11"/>
    <w:rsid w:val="0072154B"/>
    <w:rsid w:val="00722B61"/>
    <w:rsid w:val="0072356D"/>
    <w:rsid w:val="007266AD"/>
    <w:rsid w:val="00727A3B"/>
    <w:rsid w:val="00731A2E"/>
    <w:rsid w:val="00731FE1"/>
    <w:rsid w:val="0073213F"/>
    <w:rsid w:val="00733AC4"/>
    <w:rsid w:val="00734F79"/>
    <w:rsid w:val="00740841"/>
    <w:rsid w:val="007423B3"/>
    <w:rsid w:val="00744200"/>
    <w:rsid w:val="00744976"/>
    <w:rsid w:val="00745BC6"/>
    <w:rsid w:val="00750543"/>
    <w:rsid w:val="0075173F"/>
    <w:rsid w:val="0075318F"/>
    <w:rsid w:val="007533D6"/>
    <w:rsid w:val="00753686"/>
    <w:rsid w:val="00755D17"/>
    <w:rsid w:val="00757B2A"/>
    <w:rsid w:val="00761300"/>
    <w:rsid w:val="00762AAB"/>
    <w:rsid w:val="00763E02"/>
    <w:rsid w:val="00765EE7"/>
    <w:rsid w:val="00766A67"/>
    <w:rsid w:val="00776832"/>
    <w:rsid w:val="00777A29"/>
    <w:rsid w:val="00780CBD"/>
    <w:rsid w:val="00783B01"/>
    <w:rsid w:val="00787A54"/>
    <w:rsid w:val="0079015E"/>
    <w:rsid w:val="00790519"/>
    <w:rsid w:val="0079313D"/>
    <w:rsid w:val="00794829"/>
    <w:rsid w:val="00795617"/>
    <w:rsid w:val="007A0EBF"/>
    <w:rsid w:val="007A10DC"/>
    <w:rsid w:val="007A416A"/>
    <w:rsid w:val="007A59E8"/>
    <w:rsid w:val="007A6E5D"/>
    <w:rsid w:val="007B09F0"/>
    <w:rsid w:val="007B0E83"/>
    <w:rsid w:val="007B2B8F"/>
    <w:rsid w:val="007B4BE4"/>
    <w:rsid w:val="007B579A"/>
    <w:rsid w:val="007B5855"/>
    <w:rsid w:val="007B763C"/>
    <w:rsid w:val="007C049A"/>
    <w:rsid w:val="007C21FB"/>
    <w:rsid w:val="007C3A60"/>
    <w:rsid w:val="007C3F7D"/>
    <w:rsid w:val="007C4D24"/>
    <w:rsid w:val="007C58A1"/>
    <w:rsid w:val="007C6BCC"/>
    <w:rsid w:val="007C6C1E"/>
    <w:rsid w:val="007C7D24"/>
    <w:rsid w:val="007D307B"/>
    <w:rsid w:val="007E1766"/>
    <w:rsid w:val="007E3428"/>
    <w:rsid w:val="007E4934"/>
    <w:rsid w:val="007E6DA8"/>
    <w:rsid w:val="007F08F9"/>
    <w:rsid w:val="007F16C3"/>
    <w:rsid w:val="007F2A59"/>
    <w:rsid w:val="007F38EE"/>
    <w:rsid w:val="007F3C3E"/>
    <w:rsid w:val="007F77D3"/>
    <w:rsid w:val="00800A93"/>
    <w:rsid w:val="00802B1F"/>
    <w:rsid w:val="008079D0"/>
    <w:rsid w:val="00810720"/>
    <w:rsid w:val="0081141C"/>
    <w:rsid w:val="00817413"/>
    <w:rsid w:val="008227C5"/>
    <w:rsid w:val="00825701"/>
    <w:rsid w:val="00825EBF"/>
    <w:rsid w:val="00825F87"/>
    <w:rsid w:val="008271CD"/>
    <w:rsid w:val="00831DFA"/>
    <w:rsid w:val="00844CA3"/>
    <w:rsid w:val="00844CE5"/>
    <w:rsid w:val="00852A5D"/>
    <w:rsid w:val="00855BD7"/>
    <w:rsid w:val="00861212"/>
    <w:rsid w:val="0086397E"/>
    <w:rsid w:val="00863A36"/>
    <w:rsid w:val="00866356"/>
    <w:rsid w:val="00866AE4"/>
    <w:rsid w:val="00866B32"/>
    <w:rsid w:val="00867185"/>
    <w:rsid w:val="00867275"/>
    <w:rsid w:val="0088054E"/>
    <w:rsid w:val="00880A5C"/>
    <w:rsid w:val="00880A87"/>
    <w:rsid w:val="008817B1"/>
    <w:rsid w:val="00882950"/>
    <w:rsid w:val="0088332B"/>
    <w:rsid w:val="008840DE"/>
    <w:rsid w:val="00885704"/>
    <w:rsid w:val="008921E8"/>
    <w:rsid w:val="008957AA"/>
    <w:rsid w:val="00895F2F"/>
    <w:rsid w:val="00897646"/>
    <w:rsid w:val="008A2B83"/>
    <w:rsid w:val="008A3E66"/>
    <w:rsid w:val="008B3C20"/>
    <w:rsid w:val="008B7527"/>
    <w:rsid w:val="008C477B"/>
    <w:rsid w:val="008C5CEA"/>
    <w:rsid w:val="008C6D71"/>
    <w:rsid w:val="008C7308"/>
    <w:rsid w:val="008D4DFD"/>
    <w:rsid w:val="008D5493"/>
    <w:rsid w:val="008D5F5F"/>
    <w:rsid w:val="008D64C6"/>
    <w:rsid w:val="008D6A2F"/>
    <w:rsid w:val="008E0239"/>
    <w:rsid w:val="008F012F"/>
    <w:rsid w:val="008F4795"/>
    <w:rsid w:val="008F4D4F"/>
    <w:rsid w:val="008F676F"/>
    <w:rsid w:val="00904620"/>
    <w:rsid w:val="00904655"/>
    <w:rsid w:val="009046A6"/>
    <w:rsid w:val="009057B9"/>
    <w:rsid w:val="0090781B"/>
    <w:rsid w:val="00910EF2"/>
    <w:rsid w:val="00911882"/>
    <w:rsid w:val="00912CA9"/>
    <w:rsid w:val="00917925"/>
    <w:rsid w:val="00921599"/>
    <w:rsid w:val="009236D7"/>
    <w:rsid w:val="00924AA1"/>
    <w:rsid w:val="009273CE"/>
    <w:rsid w:val="009311D7"/>
    <w:rsid w:val="00932513"/>
    <w:rsid w:val="00932BD1"/>
    <w:rsid w:val="00933DFE"/>
    <w:rsid w:val="00937DD0"/>
    <w:rsid w:val="00940B0B"/>
    <w:rsid w:val="00940CA8"/>
    <w:rsid w:val="0094153B"/>
    <w:rsid w:val="00942A26"/>
    <w:rsid w:val="00943BCC"/>
    <w:rsid w:val="00944858"/>
    <w:rsid w:val="009464FC"/>
    <w:rsid w:val="0094741D"/>
    <w:rsid w:val="009504A9"/>
    <w:rsid w:val="00950A9D"/>
    <w:rsid w:val="009510C2"/>
    <w:rsid w:val="009510C9"/>
    <w:rsid w:val="00953F92"/>
    <w:rsid w:val="00956048"/>
    <w:rsid w:val="00961223"/>
    <w:rsid w:val="00962A0E"/>
    <w:rsid w:val="00965113"/>
    <w:rsid w:val="0097203A"/>
    <w:rsid w:val="00972392"/>
    <w:rsid w:val="00975047"/>
    <w:rsid w:val="00980B7F"/>
    <w:rsid w:val="00980BFC"/>
    <w:rsid w:val="00981052"/>
    <w:rsid w:val="00981872"/>
    <w:rsid w:val="00983EF7"/>
    <w:rsid w:val="00984E0D"/>
    <w:rsid w:val="0098635F"/>
    <w:rsid w:val="00986C0D"/>
    <w:rsid w:val="00987B43"/>
    <w:rsid w:val="009906E2"/>
    <w:rsid w:val="00991A72"/>
    <w:rsid w:val="00991AB1"/>
    <w:rsid w:val="00992AA1"/>
    <w:rsid w:val="00993C6D"/>
    <w:rsid w:val="00994F5A"/>
    <w:rsid w:val="009977BF"/>
    <w:rsid w:val="009979BD"/>
    <w:rsid w:val="009A0FB9"/>
    <w:rsid w:val="009A39BF"/>
    <w:rsid w:val="009A490E"/>
    <w:rsid w:val="009A7FE1"/>
    <w:rsid w:val="009B2E6C"/>
    <w:rsid w:val="009B2E80"/>
    <w:rsid w:val="009B575D"/>
    <w:rsid w:val="009B7133"/>
    <w:rsid w:val="009C19F1"/>
    <w:rsid w:val="009C2B3A"/>
    <w:rsid w:val="009C420B"/>
    <w:rsid w:val="009C5827"/>
    <w:rsid w:val="009C5F9D"/>
    <w:rsid w:val="009E12D8"/>
    <w:rsid w:val="009E3B95"/>
    <w:rsid w:val="009E41CC"/>
    <w:rsid w:val="009E496F"/>
    <w:rsid w:val="009E5E9C"/>
    <w:rsid w:val="009E7A36"/>
    <w:rsid w:val="009F1BE8"/>
    <w:rsid w:val="00A00C0E"/>
    <w:rsid w:val="00A013D6"/>
    <w:rsid w:val="00A01ECC"/>
    <w:rsid w:val="00A0281D"/>
    <w:rsid w:val="00A032BD"/>
    <w:rsid w:val="00A05193"/>
    <w:rsid w:val="00A11344"/>
    <w:rsid w:val="00A1227B"/>
    <w:rsid w:val="00A130DD"/>
    <w:rsid w:val="00A13CE1"/>
    <w:rsid w:val="00A14810"/>
    <w:rsid w:val="00A154E8"/>
    <w:rsid w:val="00A16009"/>
    <w:rsid w:val="00A170B3"/>
    <w:rsid w:val="00A23D73"/>
    <w:rsid w:val="00A25863"/>
    <w:rsid w:val="00A270D2"/>
    <w:rsid w:val="00A271EA"/>
    <w:rsid w:val="00A27751"/>
    <w:rsid w:val="00A31956"/>
    <w:rsid w:val="00A33E68"/>
    <w:rsid w:val="00A3497A"/>
    <w:rsid w:val="00A35E8F"/>
    <w:rsid w:val="00A407A4"/>
    <w:rsid w:val="00A4149A"/>
    <w:rsid w:val="00A441D9"/>
    <w:rsid w:val="00A54558"/>
    <w:rsid w:val="00A54E42"/>
    <w:rsid w:val="00A55502"/>
    <w:rsid w:val="00A57516"/>
    <w:rsid w:val="00A605CA"/>
    <w:rsid w:val="00A62E97"/>
    <w:rsid w:val="00A6325C"/>
    <w:rsid w:val="00A706AA"/>
    <w:rsid w:val="00A70B4D"/>
    <w:rsid w:val="00A76029"/>
    <w:rsid w:val="00A773AD"/>
    <w:rsid w:val="00A80F3E"/>
    <w:rsid w:val="00A8337F"/>
    <w:rsid w:val="00A86B6A"/>
    <w:rsid w:val="00A91C19"/>
    <w:rsid w:val="00A93871"/>
    <w:rsid w:val="00AA1F9D"/>
    <w:rsid w:val="00AA4238"/>
    <w:rsid w:val="00AA4639"/>
    <w:rsid w:val="00AA710F"/>
    <w:rsid w:val="00AA7410"/>
    <w:rsid w:val="00AB0437"/>
    <w:rsid w:val="00AB3664"/>
    <w:rsid w:val="00AB4BCD"/>
    <w:rsid w:val="00AC1011"/>
    <w:rsid w:val="00AC35AF"/>
    <w:rsid w:val="00AC6B90"/>
    <w:rsid w:val="00AD0C5F"/>
    <w:rsid w:val="00AD278B"/>
    <w:rsid w:val="00AD45DC"/>
    <w:rsid w:val="00AD553A"/>
    <w:rsid w:val="00AD7DDA"/>
    <w:rsid w:val="00AE3BF7"/>
    <w:rsid w:val="00AE4636"/>
    <w:rsid w:val="00AE5126"/>
    <w:rsid w:val="00AF12F5"/>
    <w:rsid w:val="00AF54B9"/>
    <w:rsid w:val="00B00D41"/>
    <w:rsid w:val="00B01632"/>
    <w:rsid w:val="00B03D6C"/>
    <w:rsid w:val="00B06ADF"/>
    <w:rsid w:val="00B07D76"/>
    <w:rsid w:val="00B07E27"/>
    <w:rsid w:val="00B11523"/>
    <w:rsid w:val="00B115D8"/>
    <w:rsid w:val="00B130CB"/>
    <w:rsid w:val="00B1658C"/>
    <w:rsid w:val="00B170E2"/>
    <w:rsid w:val="00B204DB"/>
    <w:rsid w:val="00B20774"/>
    <w:rsid w:val="00B2115E"/>
    <w:rsid w:val="00B21596"/>
    <w:rsid w:val="00B232BF"/>
    <w:rsid w:val="00B23797"/>
    <w:rsid w:val="00B24852"/>
    <w:rsid w:val="00B330DC"/>
    <w:rsid w:val="00B332E9"/>
    <w:rsid w:val="00B33AFB"/>
    <w:rsid w:val="00B343BA"/>
    <w:rsid w:val="00B36555"/>
    <w:rsid w:val="00B37328"/>
    <w:rsid w:val="00B47506"/>
    <w:rsid w:val="00B517A4"/>
    <w:rsid w:val="00B52E64"/>
    <w:rsid w:val="00B54C4F"/>
    <w:rsid w:val="00B5699D"/>
    <w:rsid w:val="00B60686"/>
    <w:rsid w:val="00B60C08"/>
    <w:rsid w:val="00B62B84"/>
    <w:rsid w:val="00B63D29"/>
    <w:rsid w:val="00B71D1A"/>
    <w:rsid w:val="00B730D3"/>
    <w:rsid w:val="00B76304"/>
    <w:rsid w:val="00B76525"/>
    <w:rsid w:val="00B76DED"/>
    <w:rsid w:val="00B76FF5"/>
    <w:rsid w:val="00B77157"/>
    <w:rsid w:val="00B84589"/>
    <w:rsid w:val="00B8548E"/>
    <w:rsid w:val="00B85867"/>
    <w:rsid w:val="00B85D50"/>
    <w:rsid w:val="00B86B8E"/>
    <w:rsid w:val="00B90788"/>
    <w:rsid w:val="00B916DB"/>
    <w:rsid w:val="00B920A6"/>
    <w:rsid w:val="00BA774F"/>
    <w:rsid w:val="00BB31E0"/>
    <w:rsid w:val="00BC08E1"/>
    <w:rsid w:val="00BC56FE"/>
    <w:rsid w:val="00BC5D15"/>
    <w:rsid w:val="00BC7726"/>
    <w:rsid w:val="00BD0EBD"/>
    <w:rsid w:val="00BD2222"/>
    <w:rsid w:val="00BD24E1"/>
    <w:rsid w:val="00BD379B"/>
    <w:rsid w:val="00BD7D7D"/>
    <w:rsid w:val="00BE24FC"/>
    <w:rsid w:val="00BE567A"/>
    <w:rsid w:val="00C01AF4"/>
    <w:rsid w:val="00C031A7"/>
    <w:rsid w:val="00C050DB"/>
    <w:rsid w:val="00C05CD8"/>
    <w:rsid w:val="00C072A5"/>
    <w:rsid w:val="00C10031"/>
    <w:rsid w:val="00C1091C"/>
    <w:rsid w:val="00C10948"/>
    <w:rsid w:val="00C14F0E"/>
    <w:rsid w:val="00C16895"/>
    <w:rsid w:val="00C216E8"/>
    <w:rsid w:val="00C219A8"/>
    <w:rsid w:val="00C261EE"/>
    <w:rsid w:val="00C2633A"/>
    <w:rsid w:val="00C26CE1"/>
    <w:rsid w:val="00C27945"/>
    <w:rsid w:val="00C30E00"/>
    <w:rsid w:val="00C33ABA"/>
    <w:rsid w:val="00C33DBA"/>
    <w:rsid w:val="00C33DDC"/>
    <w:rsid w:val="00C34879"/>
    <w:rsid w:val="00C34ADC"/>
    <w:rsid w:val="00C35DC5"/>
    <w:rsid w:val="00C374C1"/>
    <w:rsid w:val="00C41CA6"/>
    <w:rsid w:val="00C43548"/>
    <w:rsid w:val="00C44F58"/>
    <w:rsid w:val="00C52082"/>
    <w:rsid w:val="00C5287F"/>
    <w:rsid w:val="00C52D3E"/>
    <w:rsid w:val="00C53A1D"/>
    <w:rsid w:val="00C568F1"/>
    <w:rsid w:val="00C575F6"/>
    <w:rsid w:val="00C61A63"/>
    <w:rsid w:val="00C6293A"/>
    <w:rsid w:val="00C6756E"/>
    <w:rsid w:val="00C67D36"/>
    <w:rsid w:val="00C725F3"/>
    <w:rsid w:val="00C777F6"/>
    <w:rsid w:val="00C77B47"/>
    <w:rsid w:val="00C807C9"/>
    <w:rsid w:val="00C8130D"/>
    <w:rsid w:val="00C84E12"/>
    <w:rsid w:val="00C86F8D"/>
    <w:rsid w:val="00C87D1A"/>
    <w:rsid w:val="00C87E33"/>
    <w:rsid w:val="00C927F3"/>
    <w:rsid w:val="00C979EA"/>
    <w:rsid w:val="00CA0D3B"/>
    <w:rsid w:val="00CA3AC3"/>
    <w:rsid w:val="00CB0ECE"/>
    <w:rsid w:val="00CB3BB0"/>
    <w:rsid w:val="00CB611E"/>
    <w:rsid w:val="00CB6BF2"/>
    <w:rsid w:val="00CC5319"/>
    <w:rsid w:val="00CD4A07"/>
    <w:rsid w:val="00CD4C73"/>
    <w:rsid w:val="00CD77C4"/>
    <w:rsid w:val="00CE4ED2"/>
    <w:rsid w:val="00CE6A08"/>
    <w:rsid w:val="00CE7D5B"/>
    <w:rsid w:val="00CE7EE7"/>
    <w:rsid w:val="00CF3245"/>
    <w:rsid w:val="00CF6759"/>
    <w:rsid w:val="00CF6A0A"/>
    <w:rsid w:val="00D00211"/>
    <w:rsid w:val="00D1103F"/>
    <w:rsid w:val="00D1439D"/>
    <w:rsid w:val="00D15C80"/>
    <w:rsid w:val="00D204E2"/>
    <w:rsid w:val="00D219B5"/>
    <w:rsid w:val="00D21CA8"/>
    <w:rsid w:val="00D21D4A"/>
    <w:rsid w:val="00D21FAD"/>
    <w:rsid w:val="00D2455A"/>
    <w:rsid w:val="00D30EE7"/>
    <w:rsid w:val="00D316DB"/>
    <w:rsid w:val="00D31715"/>
    <w:rsid w:val="00D33089"/>
    <w:rsid w:val="00D34363"/>
    <w:rsid w:val="00D403ED"/>
    <w:rsid w:val="00D4104A"/>
    <w:rsid w:val="00D43DFB"/>
    <w:rsid w:val="00D44DA4"/>
    <w:rsid w:val="00D45AEE"/>
    <w:rsid w:val="00D47ED8"/>
    <w:rsid w:val="00D54136"/>
    <w:rsid w:val="00D57C86"/>
    <w:rsid w:val="00D60586"/>
    <w:rsid w:val="00D61B42"/>
    <w:rsid w:val="00D64CE5"/>
    <w:rsid w:val="00D671F4"/>
    <w:rsid w:val="00D67A16"/>
    <w:rsid w:val="00D70E84"/>
    <w:rsid w:val="00D71FD8"/>
    <w:rsid w:val="00D7378C"/>
    <w:rsid w:val="00D84F88"/>
    <w:rsid w:val="00D90D63"/>
    <w:rsid w:val="00D938CD"/>
    <w:rsid w:val="00D94777"/>
    <w:rsid w:val="00DA0E62"/>
    <w:rsid w:val="00DA3C8E"/>
    <w:rsid w:val="00DA4222"/>
    <w:rsid w:val="00DA4C26"/>
    <w:rsid w:val="00DA766B"/>
    <w:rsid w:val="00DA7C8E"/>
    <w:rsid w:val="00DB14AE"/>
    <w:rsid w:val="00DB17AD"/>
    <w:rsid w:val="00DB6810"/>
    <w:rsid w:val="00DB691A"/>
    <w:rsid w:val="00DB6CBE"/>
    <w:rsid w:val="00DB7E46"/>
    <w:rsid w:val="00DC150E"/>
    <w:rsid w:val="00DD28AB"/>
    <w:rsid w:val="00DD3FD2"/>
    <w:rsid w:val="00DD4757"/>
    <w:rsid w:val="00DD6C44"/>
    <w:rsid w:val="00DE129C"/>
    <w:rsid w:val="00DE1C93"/>
    <w:rsid w:val="00DE4706"/>
    <w:rsid w:val="00DE7423"/>
    <w:rsid w:val="00DF2ACB"/>
    <w:rsid w:val="00DF50EC"/>
    <w:rsid w:val="00DF786A"/>
    <w:rsid w:val="00E01219"/>
    <w:rsid w:val="00E019D1"/>
    <w:rsid w:val="00E019F6"/>
    <w:rsid w:val="00E02945"/>
    <w:rsid w:val="00E0655B"/>
    <w:rsid w:val="00E14B4D"/>
    <w:rsid w:val="00E1699E"/>
    <w:rsid w:val="00E22A70"/>
    <w:rsid w:val="00E244EF"/>
    <w:rsid w:val="00E25DD6"/>
    <w:rsid w:val="00E25E34"/>
    <w:rsid w:val="00E274E2"/>
    <w:rsid w:val="00E30C46"/>
    <w:rsid w:val="00E32064"/>
    <w:rsid w:val="00E330D5"/>
    <w:rsid w:val="00E339BB"/>
    <w:rsid w:val="00E34BE7"/>
    <w:rsid w:val="00E35F5C"/>
    <w:rsid w:val="00E40F78"/>
    <w:rsid w:val="00E43218"/>
    <w:rsid w:val="00E5052B"/>
    <w:rsid w:val="00E51053"/>
    <w:rsid w:val="00E52890"/>
    <w:rsid w:val="00E659A4"/>
    <w:rsid w:val="00E65AB2"/>
    <w:rsid w:val="00E65AD2"/>
    <w:rsid w:val="00E661AB"/>
    <w:rsid w:val="00E66895"/>
    <w:rsid w:val="00E66C39"/>
    <w:rsid w:val="00E72843"/>
    <w:rsid w:val="00E7548B"/>
    <w:rsid w:val="00E754AC"/>
    <w:rsid w:val="00E76337"/>
    <w:rsid w:val="00E76C41"/>
    <w:rsid w:val="00E82AC9"/>
    <w:rsid w:val="00E83E10"/>
    <w:rsid w:val="00E91F8E"/>
    <w:rsid w:val="00E930E0"/>
    <w:rsid w:val="00E93ECE"/>
    <w:rsid w:val="00E94029"/>
    <w:rsid w:val="00E9413F"/>
    <w:rsid w:val="00E95237"/>
    <w:rsid w:val="00E95CD2"/>
    <w:rsid w:val="00E9747F"/>
    <w:rsid w:val="00EA1FB8"/>
    <w:rsid w:val="00EA3A2C"/>
    <w:rsid w:val="00EB65E0"/>
    <w:rsid w:val="00EB695B"/>
    <w:rsid w:val="00EC0760"/>
    <w:rsid w:val="00EC0D3B"/>
    <w:rsid w:val="00EC2072"/>
    <w:rsid w:val="00EC2AD3"/>
    <w:rsid w:val="00EC373D"/>
    <w:rsid w:val="00EC38EE"/>
    <w:rsid w:val="00EC5BC5"/>
    <w:rsid w:val="00EC5E7E"/>
    <w:rsid w:val="00EC620D"/>
    <w:rsid w:val="00ED56BF"/>
    <w:rsid w:val="00ED6E41"/>
    <w:rsid w:val="00EE0097"/>
    <w:rsid w:val="00EE1775"/>
    <w:rsid w:val="00EE78AF"/>
    <w:rsid w:val="00EE7FE6"/>
    <w:rsid w:val="00EF1C0F"/>
    <w:rsid w:val="00EF2B85"/>
    <w:rsid w:val="00EF5E38"/>
    <w:rsid w:val="00F0068D"/>
    <w:rsid w:val="00F00872"/>
    <w:rsid w:val="00F01983"/>
    <w:rsid w:val="00F01B3B"/>
    <w:rsid w:val="00F01E02"/>
    <w:rsid w:val="00F02689"/>
    <w:rsid w:val="00F04478"/>
    <w:rsid w:val="00F04D24"/>
    <w:rsid w:val="00F05AF1"/>
    <w:rsid w:val="00F10C78"/>
    <w:rsid w:val="00F11E45"/>
    <w:rsid w:val="00F12264"/>
    <w:rsid w:val="00F13221"/>
    <w:rsid w:val="00F148AB"/>
    <w:rsid w:val="00F14970"/>
    <w:rsid w:val="00F173BA"/>
    <w:rsid w:val="00F17E30"/>
    <w:rsid w:val="00F21519"/>
    <w:rsid w:val="00F24499"/>
    <w:rsid w:val="00F272AE"/>
    <w:rsid w:val="00F40E03"/>
    <w:rsid w:val="00F41130"/>
    <w:rsid w:val="00F46E58"/>
    <w:rsid w:val="00F476DB"/>
    <w:rsid w:val="00F53332"/>
    <w:rsid w:val="00F53851"/>
    <w:rsid w:val="00F5658F"/>
    <w:rsid w:val="00F60DFD"/>
    <w:rsid w:val="00F64834"/>
    <w:rsid w:val="00F66309"/>
    <w:rsid w:val="00F717DF"/>
    <w:rsid w:val="00F8369C"/>
    <w:rsid w:val="00F848B2"/>
    <w:rsid w:val="00F864D9"/>
    <w:rsid w:val="00F91235"/>
    <w:rsid w:val="00F94149"/>
    <w:rsid w:val="00F9733C"/>
    <w:rsid w:val="00FA2AAA"/>
    <w:rsid w:val="00FA2CEA"/>
    <w:rsid w:val="00FA2E3C"/>
    <w:rsid w:val="00FA3046"/>
    <w:rsid w:val="00FA4011"/>
    <w:rsid w:val="00FB1095"/>
    <w:rsid w:val="00FB1AEF"/>
    <w:rsid w:val="00FB603C"/>
    <w:rsid w:val="00FC0A28"/>
    <w:rsid w:val="00FC2481"/>
    <w:rsid w:val="00FC318D"/>
    <w:rsid w:val="00FC3CE4"/>
    <w:rsid w:val="00FC4D1C"/>
    <w:rsid w:val="00FC574E"/>
    <w:rsid w:val="00FC6F0A"/>
    <w:rsid w:val="00FD105E"/>
    <w:rsid w:val="00FD273B"/>
    <w:rsid w:val="00FD3756"/>
    <w:rsid w:val="00FD42C6"/>
    <w:rsid w:val="00FD483F"/>
    <w:rsid w:val="00FD7F44"/>
    <w:rsid w:val="00FE2300"/>
    <w:rsid w:val="00FE24A0"/>
    <w:rsid w:val="00FE31E1"/>
    <w:rsid w:val="00FE574B"/>
    <w:rsid w:val="00FF08FB"/>
    <w:rsid w:val="00FF09D7"/>
    <w:rsid w:val="00FF45A5"/>
    <w:rsid w:val="00FF6A1C"/>
    <w:rsid w:val="00FF723D"/>
    <w:rsid w:val="00FF78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27"/>
    <w:rPr>
      <w:rFonts w:eastAsia="SimSun"/>
      <w:sz w:val="24"/>
      <w:szCs w:val="24"/>
      <w:lang w:eastAsia="zh-CN"/>
    </w:rPr>
  </w:style>
  <w:style w:type="paragraph" w:styleId="Ttulo2">
    <w:name w:val="heading 2"/>
    <w:basedOn w:val="Normal"/>
    <w:next w:val="Normal"/>
    <w:link w:val="Ttulo2Char"/>
    <w:uiPriority w:val="99"/>
    <w:qFormat/>
    <w:rsid w:val="003F4027"/>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56333B"/>
    <w:rPr>
      <w:rFonts w:ascii="Cambria" w:hAnsi="Cambria" w:cs="Cambria"/>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Normal"/>
    <w:uiPriority w:val="99"/>
    <w:rsid w:val="00C261EE"/>
    <w:pPr>
      <w:pBdr>
        <w:left w:val="single" w:sz="8" w:space="0" w:color="000000"/>
      </w:pBdr>
      <w:suppressAutoHyphens/>
      <w:spacing w:before="280" w:after="280"/>
    </w:pPr>
    <w:rPr>
      <w:rFonts w:ascii="Arial Unicode MS" w:eastAsia="Arial Unicode MS" w:hAnsi="Arial Unicode MS" w:cs="Arial Unicode MS"/>
      <w:lang w:val="en-US" w:eastAsia="ar-SA"/>
    </w:rPr>
  </w:style>
  <w:style w:type="paragraph" w:customStyle="1" w:styleId="Default">
    <w:name w:val="Default"/>
    <w:uiPriority w:val="99"/>
    <w:rsid w:val="00260E43"/>
    <w:pPr>
      <w:autoSpaceDE w:val="0"/>
      <w:autoSpaceDN w:val="0"/>
      <w:adjustRightInd w:val="0"/>
    </w:pPr>
    <w:rPr>
      <w:rFonts w:ascii="Arial" w:hAnsi="Arial" w:cs="Arial"/>
      <w:color w:val="000000"/>
      <w:sz w:val="24"/>
      <w:szCs w:val="24"/>
    </w:rPr>
  </w:style>
  <w:style w:type="paragraph" w:customStyle="1" w:styleId="Normal1">
    <w:name w:val="Normal1"/>
    <w:uiPriority w:val="99"/>
    <w:rsid w:val="005A7D1F"/>
    <w:rPr>
      <w:color w:val="000000"/>
      <w:sz w:val="24"/>
      <w:szCs w:val="24"/>
    </w:rPr>
  </w:style>
  <w:style w:type="character" w:customStyle="1" w:styleId="apple-converted-space">
    <w:name w:val="apple-converted-space"/>
    <w:uiPriority w:val="99"/>
    <w:rsid w:val="00944858"/>
  </w:style>
  <w:style w:type="paragraph" w:styleId="PargrafodaLista">
    <w:name w:val="List Paragraph"/>
    <w:basedOn w:val="Normal"/>
    <w:uiPriority w:val="34"/>
    <w:qFormat/>
    <w:rsid w:val="00127D61"/>
    <w:pPr>
      <w:spacing w:after="200" w:line="276" w:lineRule="auto"/>
      <w:ind w:left="720"/>
    </w:pPr>
    <w:rPr>
      <w:rFonts w:ascii="Calibri" w:eastAsia="Times New Roman" w:hAnsi="Calibri" w:cs="Calibri"/>
      <w:sz w:val="22"/>
      <w:szCs w:val="22"/>
      <w:lang w:eastAsia="pt-BR"/>
    </w:rPr>
  </w:style>
  <w:style w:type="paragraph" w:customStyle="1" w:styleId="alineas">
    <w:name w:val="alineas"/>
    <w:basedOn w:val="Normal"/>
    <w:uiPriority w:val="99"/>
    <w:rsid w:val="00EF1C0F"/>
    <w:pPr>
      <w:spacing w:before="100" w:beforeAutospacing="1" w:after="100" w:afterAutospacing="1"/>
    </w:pPr>
    <w:rPr>
      <w:rFonts w:eastAsia="Times New Roman"/>
      <w:lang w:eastAsia="pt-BR"/>
    </w:rPr>
  </w:style>
  <w:style w:type="paragraph" w:styleId="Cabealho">
    <w:name w:val="header"/>
    <w:basedOn w:val="Normal"/>
    <w:link w:val="CabealhoChar"/>
    <w:uiPriority w:val="99"/>
    <w:semiHidden/>
    <w:unhideWhenUsed/>
    <w:rsid w:val="001479F8"/>
    <w:pPr>
      <w:tabs>
        <w:tab w:val="center" w:pos="4252"/>
        <w:tab w:val="right" w:pos="8504"/>
      </w:tabs>
    </w:pPr>
  </w:style>
  <w:style w:type="character" w:customStyle="1" w:styleId="CabealhoChar">
    <w:name w:val="Cabeçalho Char"/>
    <w:basedOn w:val="Fontepargpadro"/>
    <w:link w:val="Cabealho"/>
    <w:uiPriority w:val="99"/>
    <w:semiHidden/>
    <w:rsid w:val="001479F8"/>
    <w:rPr>
      <w:rFonts w:eastAsia="SimSun"/>
      <w:sz w:val="24"/>
      <w:szCs w:val="24"/>
      <w:lang w:eastAsia="zh-CN"/>
    </w:rPr>
  </w:style>
  <w:style w:type="paragraph" w:styleId="Rodap">
    <w:name w:val="footer"/>
    <w:basedOn w:val="Normal"/>
    <w:link w:val="RodapChar"/>
    <w:uiPriority w:val="99"/>
    <w:unhideWhenUsed/>
    <w:rsid w:val="001479F8"/>
    <w:pPr>
      <w:tabs>
        <w:tab w:val="center" w:pos="4252"/>
        <w:tab w:val="right" w:pos="8504"/>
      </w:tabs>
    </w:pPr>
  </w:style>
  <w:style w:type="character" w:customStyle="1" w:styleId="RodapChar">
    <w:name w:val="Rodapé Char"/>
    <w:basedOn w:val="Fontepargpadro"/>
    <w:link w:val="Rodap"/>
    <w:uiPriority w:val="99"/>
    <w:rsid w:val="001479F8"/>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1158301388">
      <w:marLeft w:val="0"/>
      <w:marRight w:val="0"/>
      <w:marTop w:val="0"/>
      <w:marBottom w:val="0"/>
      <w:divBdr>
        <w:top w:val="none" w:sz="0" w:space="0" w:color="auto"/>
        <w:left w:val="none" w:sz="0" w:space="0" w:color="auto"/>
        <w:bottom w:val="none" w:sz="0" w:space="0" w:color="auto"/>
        <w:right w:val="none" w:sz="0" w:space="0" w:color="auto"/>
      </w:divBdr>
      <w:divsChild>
        <w:div w:id="1158301434">
          <w:marLeft w:val="0"/>
          <w:marRight w:val="0"/>
          <w:marTop w:val="0"/>
          <w:marBottom w:val="0"/>
          <w:divBdr>
            <w:top w:val="none" w:sz="0" w:space="0" w:color="auto"/>
            <w:left w:val="none" w:sz="0" w:space="0" w:color="auto"/>
            <w:bottom w:val="none" w:sz="0" w:space="0" w:color="auto"/>
            <w:right w:val="none" w:sz="0" w:space="0" w:color="auto"/>
          </w:divBdr>
          <w:divsChild>
            <w:div w:id="1158301466">
              <w:marLeft w:val="0"/>
              <w:marRight w:val="0"/>
              <w:marTop w:val="0"/>
              <w:marBottom w:val="0"/>
              <w:divBdr>
                <w:top w:val="none" w:sz="0" w:space="0" w:color="auto"/>
                <w:left w:val="none" w:sz="0" w:space="0" w:color="auto"/>
                <w:bottom w:val="none" w:sz="0" w:space="0" w:color="auto"/>
                <w:right w:val="none" w:sz="0" w:space="0" w:color="auto"/>
              </w:divBdr>
              <w:divsChild>
                <w:div w:id="1158301448">
                  <w:marLeft w:val="0"/>
                  <w:marRight w:val="0"/>
                  <w:marTop w:val="0"/>
                  <w:marBottom w:val="0"/>
                  <w:divBdr>
                    <w:top w:val="none" w:sz="0" w:space="0" w:color="auto"/>
                    <w:left w:val="none" w:sz="0" w:space="0" w:color="auto"/>
                    <w:bottom w:val="none" w:sz="0" w:space="0" w:color="auto"/>
                    <w:right w:val="none" w:sz="0" w:space="0" w:color="auto"/>
                  </w:divBdr>
                  <w:divsChild>
                    <w:div w:id="1158301425">
                      <w:marLeft w:val="0"/>
                      <w:marRight w:val="0"/>
                      <w:marTop w:val="0"/>
                      <w:marBottom w:val="0"/>
                      <w:divBdr>
                        <w:top w:val="none" w:sz="0" w:space="0" w:color="auto"/>
                        <w:left w:val="none" w:sz="0" w:space="0" w:color="auto"/>
                        <w:bottom w:val="none" w:sz="0" w:space="0" w:color="auto"/>
                        <w:right w:val="none" w:sz="0" w:space="0" w:color="auto"/>
                      </w:divBdr>
                      <w:divsChild>
                        <w:div w:id="1158301431">
                          <w:marLeft w:val="0"/>
                          <w:marRight w:val="0"/>
                          <w:marTop w:val="0"/>
                          <w:marBottom w:val="0"/>
                          <w:divBdr>
                            <w:top w:val="none" w:sz="0" w:space="0" w:color="auto"/>
                            <w:left w:val="none" w:sz="0" w:space="0" w:color="auto"/>
                            <w:bottom w:val="none" w:sz="0" w:space="0" w:color="auto"/>
                            <w:right w:val="none" w:sz="0" w:space="0" w:color="auto"/>
                          </w:divBdr>
                          <w:divsChild>
                            <w:div w:id="1158301430">
                              <w:marLeft w:val="0"/>
                              <w:marRight w:val="0"/>
                              <w:marTop w:val="0"/>
                              <w:marBottom w:val="0"/>
                              <w:divBdr>
                                <w:top w:val="none" w:sz="0" w:space="0" w:color="auto"/>
                                <w:left w:val="none" w:sz="0" w:space="0" w:color="auto"/>
                                <w:bottom w:val="none" w:sz="0" w:space="0" w:color="auto"/>
                                <w:right w:val="none" w:sz="0" w:space="0" w:color="auto"/>
                              </w:divBdr>
                              <w:divsChild>
                                <w:div w:id="1158301445">
                                  <w:marLeft w:val="0"/>
                                  <w:marRight w:val="0"/>
                                  <w:marTop w:val="0"/>
                                  <w:marBottom w:val="0"/>
                                  <w:divBdr>
                                    <w:top w:val="none" w:sz="0" w:space="0" w:color="auto"/>
                                    <w:left w:val="none" w:sz="0" w:space="0" w:color="auto"/>
                                    <w:bottom w:val="none" w:sz="0" w:space="0" w:color="auto"/>
                                    <w:right w:val="none" w:sz="0" w:space="0" w:color="auto"/>
                                  </w:divBdr>
                                  <w:divsChild>
                                    <w:div w:id="1158301450">
                                      <w:marLeft w:val="0"/>
                                      <w:marRight w:val="0"/>
                                      <w:marTop w:val="0"/>
                                      <w:marBottom w:val="0"/>
                                      <w:divBdr>
                                        <w:top w:val="none" w:sz="0" w:space="0" w:color="auto"/>
                                        <w:left w:val="none" w:sz="0" w:space="0" w:color="auto"/>
                                        <w:bottom w:val="none" w:sz="0" w:space="0" w:color="auto"/>
                                        <w:right w:val="none" w:sz="0" w:space="0" w:color="auto"/>
                                      </w:divBdr>
                                      <w:divsChild>
                                        <w:div w:id="1158301403">
                                          <w:marLeft w:val="0"/>
                                          <w:marRight w:val="0"/>
                                          <w:marTop w:val="0"/>
                                          <w:marBottom w:val="0"/>
                                          <w:divBdr>
                                            <w:top w:val="none" w:sz="0" w:space="0" w:color="auto"/>
                                            <w:left w:val="none" w:sz="0" w:space="0" w:color="auto"/>
                                            <w:bottom w:val="none" w:sz="0" w:space="0" w:color="auto"/>
                                            <w:right w:val="none" w:sz="0" w:space="0" w:color="auto"/>
                                          </w:divBdr>
                                          <w:divsChild>
                                            <w:div w:id="1158301443">
                                              <w:marLeft w:val="0"/>
                                              <w:marRight w:val="0"/>
                                              <w:marTop w:val="0"/>
                                              <w:marBottom w:val="0"/>
                                              <w:divBdr>
                                                <w:top w:val="none" w:sz="0" w:space="0" w:color="auto"/>
                                                <w:left w:val="none" w:sz="0" w:space="0" w:color="auto"/>
                                                <w:bottom w:val="none" w:sz="0" w:space="0" w:color="auto"/>
                                                <w:right w:val="none" w:sz="0" w:space="0" w:color="auto"/>
                                              </w:divBdr>
                                              <w:divsChild>
                                                <w:div w:id="1158301458">
                                                  <w:marLeft w:val="0"/>
                                                  <w:marRight w:val="0"/>
                                                  <w:marTop w:val="0"/>
                                                  <w:marBottom w:val="0"/>
                                                  <w:divBdr>
                                                    <w:top w:val="none" w:sz="0" w:space="0" w:color="auto"/>
                                                    <w:left w:val="none" w:sz="0" w:space="0" w:color="auto"/>
                                                    <w:bottom w:val="none" w:sz="0" w:space="0" w:color="auto"/>
                                                    <w:right w:val="none" w:sz="0" w:space="0" w:color="auto"/>
                                                  </w:divBdr>
                                                  <w:divsChild>
                                                    <w:div w:id="1158301417">
                                                      <w:marLeft w:val="0"/>
                                                      <w:marRight w:val="0"/>
                                                      <w:marTop w:val="0"/>
                                                      <w:marBottom w:val="0"/>
                                                      <w:divBdr>
                                                        <w:top w:val="none" w:sz="0" w:space="0" w:color="auto"/>
                                                        <w:left w:val="none" w:sz="0" w:space="0" w:color="auto"/>
                                                        <w:bottom w:val="none" w:sz="0" w:space="0" w:color="auto"/>
                                                        <w:right w:val="none" w:sz="0" w:space="0" w:color="auto"/>
                                                      </w:divBdr>
                                                      <w:divsChild>
                                                        <w:div w:id="11583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301390">
      <w:marLeft w:val="0"/>
      <w:marRight w:val="0"/>
      <w:marTop w:val="0"/>
      <w:marBottom w:val="0"/>
      <w:divBdr>
        <w:top w:val="none" w:sz="0" w:space="0" w:color="auto"/>
        <w:left w:val="none" w:sz="0" w:space="0" w:color="auto"/>
        <w:bottom w:val="none" w:sz="0" w:space="0" w:color="auto"/>
        <w:right w:val="none" w:sz="0" w:space="0" w:color="auto"/>
      </w:divBdr>
      <w:divsChild>
        <w:div w:id="1158301463">
          <w:marLeft w:val="0"/>
          <w:marRight w:val="0"/>
          <w:marTop w:val="0"/>
          <w:marBottom w:val="0"/>
          <w:divBdr>
            <w:top w:val="none" w:sz="0" w:space="0" w:color="auto"/>
            <w:left w:val="none" w:sz="0" w:space="0" w:color="auto"/>
            <w:bottom w:val="none" w:sz="0" w:space="0" w:color="auto"/>
            <w:right w:val="none" w:sz="0" w:space="0" w:color="auto"/>
          </w:divBdr>
          <w:divsChild>
            <w:div w:id="1158301392">
              <w:marLeft w:val="0"/>
              <w:marRight w:val="0"/>
              <w:marTop w:val="0"/>
              <w:marBottom w:val="0"/>
              <w:divBdr>
                <w:top w:val="none" w:sz="0" w:space="0" w:color="auto"/>
                <w:left w:val="none" w:sz="0" w:space="0" w:color="auto"/>
                <w:bottom w:val="none" w:sz="0" w:space="0" w:color="auto"/>
                <w:right w:val="none" w:sz="0" w:space="0" w:color="auto"/>
              </w:divBdr>
              <w:divsChild>
                <w:div w:id="11583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1468">
          <w:marLeft w:val="0"/>
          <w:marRight w:val="0"/>
          <w:marTop w:val="0"/>
          <w:marBottom w:val="0"/>
          <w:divBdr>
            <w:top w:val="none" w:sz="0" w:space="0" w:color="auto"/>
            <w:left w:val="none" w:sz="0" w:space="0" w:color="auto"/>
            <w:bottom w:val="none" w:sz="0" w:space="0" w:color="auto"/>
            <w:right w:val="none" w:sz="0" w:space="0" w:color="auto"/>
          </w:divBdr>
          <w:divsChild>
            <w:div w:id="1158301456">
              <w:marLeft w:val="0"/>
              <w:marRight w:val="0"/>
              <w:marTop w:val="0"/>
              <w:marBottom w:val="0"/>
              <w:divBdr>
                <w:top w:val="none" w:sz="0" w:space="0" w:color="auto"/>
                <w:left w:val="none" w:sz="0" w:space="0" w:color="auto"/>
                <w:bottom w:val="none" w:sz="0" w:space="0" w:color="auto"/>
                <w:right w:val="none" w:sz="0" w:space="0" w:color="auto"/>
              </w:divBdr>
              <w:divsChild>
                <w:div w:id="1158301411">
                  <w:marLeft w:val="0"/>
                  <w:marRight w:val="0"/>
                  <w:marTop w:val="0"/>
                  <w:marBottom w:val="0"/>
                  <w:divBdr>
                    <w:top w:val="none" w:sz="0" w:space="0" w:color="auto"/>
                    <w:left w:val="none" w:sz="0" w:space="0" w:color="auto"/>
                    <w:bottom w:val="none" w:sz="0" w:space="0" w:color="auto"/>
                    <w:right w:val="none" w:sz="0" w:space="0" w:color="auto"/>
                  </w:divBdr>
                  <w:divsChild>
                    <w:div w:id="1158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1394">
      <w:marLeft w:val="0"/>
      <w:marRight w:val="0"/>
      <w:marTop w:val="0"/>
      <w:marBottom w:val="0"/>
      <w:divBdr>
        <w:top w:val="none" w:sz="0" w:space="0" w:color="auto"/>
        <w:left w:val="none" w:sz="0" w:space="0" w:color="auto"/>
        <w:bottom w:val="none" w:sz="0" w:space="0" w:color="auto"/>
        <w:right w:val="none" w:sz="0" w:space="0" w:color="auto"/>
      </w:divBdr>
      <w:divsChild>
        <w:div w:id="1158301467">
          <w:marLeft w:val="0"/>
          <w:marRight w:val="0"/>
          <w:marTop w:val="0"/>
          <w:marBottom w:val="0"/>
          <w:divBdr>
            <w:top w:val="none" w:sz="0" w:space="0" w:color="auto"/>
            <w:left w:val="none" w:sz="0" w:space="0" w:color="auto"/>
            <w:bottom w:val="none" w:sz="0" w:space="0" w:color="auto"/>
            <w:right w:val="none" w:sz="0" w:space="0" w:color="auto"/>
          </w:divBdr>
          <w:divsChild>
            <w:div w:id="1158301401">
              <w:marLeft w:val="0"/>
              <w:marRight w:val="0"/>
              <w:marTop w:val="0"/>
              <w:marBottom w:val="0"/>
              <w:divBdr>
                <w:top w:val="none" w:sz="0" w:space="0" w:color="auto"/>
                <w:left w:val="none" w:sz="0" w:space="0" w:color="auto"/>
                <w:bottom w:val="none" w:sz="0" w:space="0" w:color="auto"/>
                <w:right w:val="none" w:sz="0" w:space="0" w:color="auto"/>
              </w:divBdr>
              <w:divsChild>
                <w:div w:id="1158301464">
                  <w:marLeft w:val="0"/>
                  <w:marRight w:val="0"/>
                  <w:marTop w:val="0"/>
                  <w:marBottom w:val="0"/>
                  <w:divBdr>
                    <w:top w:val="none" w:sz="0" w:space="0" w:color="auto"/>
                    <w:left w:val="none" w:sz="0" w:space="0" w:color="auto"/>
                    <w:bottom w:val="none" w:sz="0" w:space="0" w:color="auto"/>
                    <w:right w:val="none" w:sz="0" w:space="0" w:color="auto"/>
                  </w:divBdr>
                  <w:divsChild>
                    <w:div w:id="11583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1472">
          <w:marLeft w:val="0"/>
          <w:marRight w:val="0"/>
          <w:marTop w:val="0"/>
          <w:marBottom w:val="0"/>
          <w:divBdr>
            <w:top w:val="none" w:sz="0" w:space="0" w:color="auto"/>
            <w:left w:val="none" w:sz="0" w:space="0" w:color="auto"/>
            <w:bottom w:val="none" w:sz="0" w:space="0" w:color="auto"/>
            <w:right w:val="none" w:sz="0" w:space="0" w:color="auto"/>
          </w:divBdr>
          <w:divsChild>
            <w:div w:id="1158301389">
              <w:marLeft w:val="0"/>
              <w:marRight w:val="0"/>
              <w:marTop w:val="0"/>
              <w:marBottom w:val="0"/>
              <w:divBdr>
                <w:top w:val="none" w:sz="0" w:space="0" w:color="auto"/>
                <w:left w:val="none" w:sz="0" w:space="0" w:color="auto"/>
                <w:bottom w:val="none" w:sz="0" w:space="0" w:color="auto"/>
                <w:right w:val="none" w:sz="0" w:space="0" w:color="auto"/>
              </w:divBdr>
              <w:divsChild>
                <w:div w:id="11583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1405">
      <w:marLeft w:val="0"/>
      <w:marRight w:val="0"/>
      <w:marTop w:val="0"/>
      <w:marBottom w:val="0"/>
      <w:divBdr>
        <w:top w:val="none" w:sz="0" w:space="0" w:color="auto"/>
        <w:left w:val="none" w:sz="0" w:space="0" w:color="auto"/>
        <w:bottom w:val="none" w:sz="0" w:space="0" w:color="auto"/>
        <w:right w:val="none" w:sz="0" w:space="0" w:color="auto"/>
      </w:divBdr>
      <w:divsChild>
        <w:div w:id="1158301407">
          <w:marLeft w:val="0"/>
          <w:marRight w:val="0"/>
          <w:marTop w:val="0"/>
          <w:marBottom w:val="0"/>
          <w:divBdr>
            <w:top w:val="none" w:sz="0" w:space="0" w:color="auto"/>
            <w:left w:val="none" w:sz="0" w:space="0" w:color="auto"/>
            <w:bottom w:val="none" w:sz="0" w:space="0" w:color="auto"/>
            <w:right w:val="none" w:sz="0" w:space="0" w:color="auto"/>
          </w:divBdr>
        </w:div>
      </w:divsChild>
    </w:div>
    <w:div w:id="1158301415">
      <w:marLeft w:val="0"/>
      <w:marRight w:val="0"/>
      <w:marTop w:val="0"/>
      <w:marBottom w:val="0"/>
      <w:divBdr>
        <w:top w:val="none" w:sz="0" w:space="0" w:color="auto"/>
        <w:left w:val="none" w:sz="0" w:space="0" w:color="auto"/>
        <w:bottom w:val="none" w:sz="0" w:space="0" w:color="auto"/>
        <w:right w:val="none" w:sz="0" w:space="0" w:color="auto"/>
      </w:divBdr>
      <w:divsChild>
        <w:div w:id="1158301404">
          <w:marLeft w:val="0"/>
          <w:marRight w:val="0"/>
          <w:marTop w:val="0"/>
          <w:marBottom w:val="0"/>
          <w:divBdr>
            <w:top w:val="none" w:sz="0" w:space="0" w:color="auto"/>
            <w:left w:val="none" w:sz="0" w:space="0" w:color="auto"/>
            <w:bottom w:val="none" w:sz="0" w:space="0" w:color="auto"/>
            <w:right w:val="none" w:sz="0" w:space="0" w:color="auto"/>
          </w:divBdr>
        </w:div>
      </w:divsChild>
    </w:div>
    <w:div w:id="1158301424">
      <w:marLeft w:val="0"/>
      <w:marRight w:val="0"/>
      <w:marTop w:val="0"/>
      <w:marBottom w:val="0"/>
      <w:divBdr>
        <w:top w:val="none" w:sz="0" w:space="0" w:color="auto"/>
        <w:left w:val="none" w:sz="0" w:space="0" w:color="auto"/>
        <w:bottom w:val="none" w:sz="0" w:space="0" w:color="auto"/>
        <w:right w:val="none" w:sz="0" w:space="0" w:color="auto"/>
      </w:divBdr>
      <w:divsChild>
        <w:div w:id="1158301418">
          <w:marLeft w:val="0"/>
          <w:marRight w:val="0"/>
          <w:marTop w:val="0"/>
          <w:marBottom w:val="0"/>
          <w:divBdr>
            <w:top w:val="none" w:sz="0" w:space="0" w:color="auto"/>
            <w:left w:val="none" w:sz="0" w:space="0" w:color="auto"/>
            <w:bottom w:val="none" w:sz="0" w:space="0" w:color="auto"/>
            <w:right w:val="none" w:sz="0" w:space="0" w:color="auto"/>
          </w:divBdr>
          <w:divsChild>
            <w:div w:id="1158301432">
              <w:marLeft w:val="0"/>
              <w:marRight w:val="0"/>
              <w:marTop w:val="0"/>
              <w:marBottom w:val="0"/>
              <w:divBdr>
                <w:top w:val="none" w:sz="0" w:space="0" w:color="auto"/>
                <w:left w:val="none" w:sz="0" w:space="0" w:color="auto"/>
                <w:bottom w:val="none" w:sz="0" w:space="0" w:color="auto"/>
                <w:right w:val="none" w:sz="0" w:space="0" w:color="auto"/>
              </w:divBdr>
              <w:divsChild>
                <w:div w:id="1158301387">
                  <w:marLeft w:val="0"/>
                  <w:marRight w:val="0"/>
                  <w:marTop w:val="0"/>
                  <w:marBottom w:val="0"/>
                  <w:divBdr>
                    <w:top w:val="none" w:sz="0" w:space="0" w:color="auto"/>
                    <w:left w:val="none" w:sz="0" w:space="0" w:color="auto"/>
                    <w:bottom w:val="none" w:sz="0" w:space="0" w:color="auto"/>
                    <w:right w:val="none" w:sz="0" w:space="0" w:color="auto"/>
                  </w:divBdr>
                </w:div>
                <w:div w:id="1158301398">
                  <w:marLeft w:val="0"/>
                  <w:marRight w:val="0"/>
                  <w:marTop w:val="0"/>
                  <w:marBottom w:val="0"/>
                  <w:divBdr>
                    <w:top w:val="none" w:sz="0" w:space="0" w:color="auto"/>
                    <w:left w:val="none" w:sz="0" w:space="0" w:color="auto"/>
                    <w:bottom w:val="none" w:sz="0" w:space="0" w:color="auto"/>
                    <w:right w:val="none" w:sz="0" w:space="0" w:color="auto"/>
                  </w:divBdr>
                </w:div>
                <w:div w:id="1158301402">
                  <w:marLeft w:val="0"/>
                  <w:marRight w:val="0"/>
                  <w:marTop w:val="0"/>
                  <w:marBottom w:val="0"/>
                  <w:divBdr>
                    <w:top w:val="none" w:sz="0" w:space="0" w:color="auto"/>
                    <w:left w:val="none" w:sz="0" w:space="0" w:color="auto"/>
                    <w:bottom w:val="none" w:sz="0" w:space="0" w:color="auto"/>
                    <w:right w:val="none" w:sz="0" w:space="0" w:color="auto"/>
                  </w:divBdr>
                </w:div>
                <w:div w:id="1158301409">
                  <w:marLeft w:val="0"/>
                  <w:marRight w:val="0"/>
                  <w:marTop w:val="0"/>
                  <w:marBottom w:val="0"/>
                  <w:divBdr>
                    <w:top w:val="none" w:sz="0" w:space="0" w:color="auto"/>
                    <w:left w:val="none" w:sz="0" w:space="0" w:color="auto"/>
                    <w:bottom w:val="none" w:sz="0" w:space="0" w:color="auto"/>
                    <w:right w:val="none" w:sz="0" w:space="0" w:color="auto"/>
                  </w:divBdr>
                </w:div>
                <w:div w:id="1158301427">
                  <w:marLeft w:val="0"/>
                  <w:marRight w:val="0"/>
                  <w:marTop w:val="0"/>
                  <w:marBottom w:val="0"/>
                  <w:divBdr>
                    <w:top w:val="none" w:sz="0" w:space="0" w:color="auto"/>
                    <w:left w:val="none" w:sz="0" w:space="0" w:color="auto"/>
                    <w:bottom w:val="none" w:sz="0" w:space="0" w:color="auto"/>
                    <w:right w:val="none" w:sz="0" w:space="0" w:color="auto"/>
                  </w:divBdr>
                </w:div>
                <w:div w:id="1158301442">
                  <w:marLeft w:val="0"/>
                  <w:marRight w:val="0"/>
                  <w:marTop w:val="0"/>
                  <w:marBottom w:val="0"/>
                  <w:divBdr>
                    <w:top w:val="none" w:sz="0" w:space="0" w:color="auto"/>
                    <w:left w:val="none" w:sz="0" w:space="0" w:color="auto"/>
                    <w:bottom w:val="none" w:sz="0" w:space="0" w:color="auto"/>
                    <w:right w:val="none" w:sz="0" w:space="0" w:color="auto"/>
                  </w:divBdr>
                </w:div>
                <w:div w:id="1158301451">
                  <w:marLeft w:val="0"/>
                  <w:marRight w:val="0"/>
                  <w:marTop w:val="0"/>
                  <w:marBottom w:val="0"/>
                  <w:divBdr>
                    <w:top w:val="none" w:sz="0" w:space="0" w:color="auto"/>
                    <w:left w:val="none" w:sz="0" w:space="0" w:color="auto"/>
                    <w:bottom w:val="none" w:sz="0" w:space="0" w:color="auto"/>
                    <w:right w:val="none" w:sz="0" w:space="0" w:color="auto"/>
                  </w:divBdr>
                </w:div>
                <w:div w:id="1158301454">
                  <w:marLeft w:val="0"/>
                  <w:marRight w:val="0"/>
                  <w:marTop w:val="0"/>
                  <w:marBottom w:val="0"/>
                  <w:divBdr>
                    <w:top w:val="none" w:sz="0" w:space="0" w:color="auto"/>
                    <w:left w:val="none" w:sz="0" w:space="0" w:color="auto"/>
                    <w:bottom w:val="none" w:sz="0" w:space="0" w:color="auto"/>
                    <w:right w:val="none" w:sz="0" w:space="0" w:color="auto"/>
                  </w:divBdr>
                </w:div>
                <w:div w:id="1158301455">
                  <w:marLeft w:val="0"/>
                  <w:marRight w:val="0"/>
                  <w:marTop w:val="0"/>
                  <w:marBottom w:val="0"/>
                  <w:divBdr>
                    <w:top w:val="none" w:sz="0" w:space="0" w:color="auto"/>
                    <w:left w:val="none" w:sz="0" w:space="0" w:color="auto"/>
                    <w:bottom w:val="none" w:sz="0" w:space="0" w:color="auto"/>
                    <w:right w:val="none" w:sz="0" w:space="0" w:color="auto"/>
                  </w:divBdr>
                </w:div>
                <w:div w:id="1158301459">
                  <w:marLeft w:val="0"/>
                  <w:marRight w:val="0"/>
                  <w:marTop w:val="0"/>
                  <w:marBottom w:val="0"/>
                  <w:divBdr>
                    <w:top w:val="none" w:sz="0" w:space="0" w:color="auto"/>
                    <w:left w:val="none" w:sz="0" w:space="0" w:color="auto"/>
                    <w:bottom w:val="none" w:sz="0" w:space="0" w:color="auto"/>
                    <w:right w:val="none" w:sz="0" w:space="0" w:color="auto"/>
                  </w:divBdr>
                </w:div>
                <w:div w:id="11583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1423">
          <w:marLeft w:val="0"/>
          <w:marRight w:val="0"/>
          <w:marTop w:val="0"/>
          <w:marBottom w:val="0"/>
          <w:divBdr>
            <w:top w:val="none" w:sz="0" w:space="0" w:color="auto"/>
            <w:left w:val="none" w:sz="0" w:space="0" w:color="auto"/>
            <w:bottom w:val="none" w:sz="0" w:space="0" w:color="auto"/>
            <w:right w:val="none" w:sz="0" w:space="0" w:color="auto"/>
          </w:divBdr>
          <w:divsChild>
            <w:div w:id="1158301397">
              <w:marLeft w:val="0"/>
              <w:marRight w:val="0"/>
              <w:marTop w:val="0"/>
              <w:marBottom w:val="0"/>
              <w:divBdr>
                <w:top w:val="none" w:sz="0" w:space="0" w:color="auto"/>
                <w:left w:val="none" w:sz="0" w:space="0" w:color="auto"/>
                <w:bottom w:val="none" w:sz="0" w:space="0" w:color="auto"/>
                <w:right w:val="none" w:sz="0" w:space="0" w:color="auto"/>
              </w:divBdr>
              <w:divsChild>
                <w:div w:id="1158301395">
                  <w:marLeft w:val="0"/>
                  <w:marRight w:val="0"/>
                  <w:marTop w:val="0"/>
                  <w:marBottom w:val="0"/>
                  <w:divBdr>
                    <w:top w:val="none" w:sz="0" w:space="0" w:color="auto"/>
                    <w:left w:val="none" w:sz="0" w:space="0" w:color="auto"/>
                    <w:bottom w:val="none" w:sz="0" w:space="0" w:color="auto"/>
                    <w:right w:val="none" w:sz="0" w:space="0" w:color="auto"/>
                  </w:divBdr>
                </w:div>
                <w:div w:id="1158301396">
                  <w:marLeft w:val="0"/>
                  <w:marRight w:val="0"/>
                  <w:marTop w:val="0"/>
                  <w:marBottom w:val="0"/>
                  <w:divBdr>
                    <w:top w:val="none" w:sz="0" w:space="0" w:color="auto"/>
                    <w:left w:val="none" w:sz="0" w:space="0" w:color="auto"/>
                    <w:bottom w:val="none" w:sz="0" w:space="0" w:color="auto"/>
                    <w:right w:val="none" w:sz="0" w:space="0" w:color="auto"/>
                  </w:divBdr>
                </w:div>
                <w:div w:id="1158301412">
                  <w:marLeft w:val="0"/>
                  <w:marRight w:val="0"/>
                  <w:marTop w:val="0"/>
                  <w:marBottom w:val="0"/>
                  <w:divBdr>
                    <w:top w:val="none" w:sz="0" w:space="0" w:color="auto"/>
                    <w:left w:val="none" w:sz="0" w:space="0" w:color="auto"/>
                    <w:bottom w:val="none" w:sz="0" w:space="0" w:color="auto"/>
                    <w:right w:val="none" w:sz="0" w:space="0" w:color="auto"/>
                  </w:divBdr>
                </w:div>
                <w:div w:id="1158301428">
                  <w:marLeft w:val="0"/>
                  <w:marRight w:val="0"/>
                  <w:marTop w:val="0"/>
                  <w:marBottom w:val="0"/>
                  <w:divBdr>
                    <w:top w:val="none" w:sz="0" w:space="0" w:color="auto"/>
                    <w:left w:val="none" w:sz="0" w:space="0" w:color="auto"/>
                    <w:bottom w:val="none" w:sz="0" w:space="0" w:color="auto"/>
                    <w:right w:val="none" w:sz="0" w:space="0" w:color="auto"/>
                  </w:divBdr>
                </w:div>
                <w:div w:id="1158301433">
                  <w:marLeft w:val="0"/>
                  <w:marRight w:val="0"/>
                  <w:marTop w:val="0"/>
                  <w:marBottom w:val="0"/>
                  <w:divBdr>
                    <w:top w:val="none" w:sz="0" w:space="0" w:color="auto"/>
                    <w:left w:val="none" w:sz="0" w:space="0" w:color="auto"/>
                    <w:bottom w:val="none" w:sz="0" w:space="0" w:color="auto"/>
                    <w:right w:val="none" w:sz="0" w:space="0" w:color="auto"/>
                  </w:divBdr>
                </w:div>
                <w:div w:id="1158301447">
                  <w:marLeft w:val="0"/>
                  <w:marRight w:val="0"/>
                  <w:marTop w:val="0"/>
                  <w:marBottom w:val="0"/>
                  <w:divBdr>
                    <w:top w:val="none" w:sz="0" w:space="0" w:color="auto"/>
                    <w:left w:val="none" w:sz="0" w:space="0" w:color="auto"/>
                    <w:bottom w:val="none" w:sz="0" w:space="0" w:color="auto"/>
                    <w:right w:val="none" w:sz="0" w:space="0" w:color="auto"/>
                  </w:divBdr>
                </w:div>
                <w:div w:id="1158301449">
                  <w:marLeft w:val="0"/>
                  <w:marRight w:val="0"/>
                  <w:marTop w:val="0"/>
                  <w:marBottom w:val="0"/>
                  <w:divBdr>
                    <w:top w:val="none" w:sz="0" w:space="0" w:color="auto"/>
                    <w:left w:val="none" w:sz="0" w:space="0" w:color="auto"/>
                    <w:bottom w:val="none" w:sz="0" w:space="0" w:color="auto"/>
                    <w:right w:val="none" w:sz="0" w:space="0" w:color="auto"/>
                  </w:divBdr>
                </w:div>
                <w:div w:id="1158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1438">
      <w:marLeft w:val="0"/>
      <w:marRight w:val="0"/>
      <w:marTop w:val="0"/>
      <w:marBottom w:val="0"/>
      <w:divBdr>
        <w:top w:val="none" w:sz="0" w:space="0" w:color="auto"/>
        <w:left w:val="none" w:sz="0" w:space="0" w:color="auto"/>
        <w:bottom w:val="none" w:sz="0" w:space="0" w:color="auto"/>
        <w:right w:val="none" w:sz="0" w:space="0" w:color="auto"/>
      </w:divBdr>
      <w:divsChild>
        <w:div w:id="1158301393">
          <w:marLeft w:val="0"/>
          <w:marRight w:val="0"/>
          <w:marTop w:val="0"/>
          <w:marBottom w:val="0"/>
          <w:divBdr>
            <w:top w:val="none" w:sz="0" w:space="0" w:color="auto"/>
            <w:left w:val="none" w:sz="0" w:space="0" w:color="auto"/>
            <w:bottom w:val="none" w:sz="0" w:space="0" w:color="auto"/>
            <w:right w:val="none" w:sz="0" w:space="0" w:color="auto"/>
          </w:divBdr>
        </w:div>
        <w:div w:id="1158301410">
          <w:marLeft w:val="0"/>
          <w:marRight w:val="0"/>
          <w:marTop w:val="0"/>
          <w:marBottom w:val="0"/>
          <w:divBdr>
            <w:top w:val="none" w:sz="0" w:space="0" w:color="auto"/>
            <w:left w:val="none" w:sz="0" w:space="0" w:color="auto"/>
            <w:bottom w:val="none" w:sz="0" w:space="0" w:color="auto"/>
            <w:right w:val="none" w:sz="0" w:space="0" w:color="auto"/>
          </w:divBdr>
        </w:div>
      </w:divsChild>
    </w:div>
    <w:div w:id="1158301444">
      <w:marLeft w:val="0"/>
      <w:marRight w:val="0"/>
      <w:marTop w:val="0"/>
      <w:marBottom w:val="0"/>
      <w:divBdr>
        <w:top w:val="none" w:sz="0" w:space="0" w:color="auto"/>
        <w:left w:val="none" w:sz="0" w:space="0" w:color="auto"/>
        <w:bottom w:val="none" w:sz="0" w:space="0" w:color="auto"/>
        <w:right w:val="none" w:sz="0" w:space="0" w:color="auto"/>
      </w:divBdr>
      <w:divsChild>
        <w:div w:id="1158301441">
          <w:marLeft w:val="0"/>
          <w:marRight w:val="0"/>
          <w:marTop w:val="0"/>
          <w:marBottom w:val="0"/>
          <w:divBdr>
            <w:top w:val="none" w:sz="0" w:space="0" w:color="auto"/>
            <w:left w:val="none" w:sz="0" w:space="0" w:color="auto"/>
            <w:bottom w:val="none" w:sz="0" w:space="0" w:color="auto"/>
            <w:right w:val="none" w:sz="0" w:space="0" w:color="auto"/>
          </w:divBdr>
        </w:div>
      </w:divsChild>
    </w:div>
    <w:div w:id="1158301470">
      <w:marLeft w:val="0"/>
      <w:marRight w:val="0"/>
      <w:marTop w:val="0"/>
      <w:marBottom w:val="0"/>
      <w:divBdr>
        <w:top w:val="none" w:sz="0" w:space="0" w:color="auto"/>
        <w:left w:val="none" w:sz="0" w:space="0" w:color="auto"/>
        <w:bottom w:val="none" w:sz="0" w:space="0" w:color="auto"/>
        <w:right w:val="none" w:sz="0" w:space="0" w:color="auto"/>
      </w:divBdr>
      <w:divsChild>
        <w:div w:id="1158301406">
          <w:marLeft w:val="0"/>
          <w:marRight w:val="0"/>
          <w:marTop w:val="0"/>
          <w:marBottom w:val="0"/>
          <w:divBdr>
            <w:top w:val="none" w:sz="0" w:space="0" w:color="auto"/>
            <w:left w:val="none" w:sz="0" w:space="0" w:color="auto"/>
            <w:bottom w:val="none" w:sz="0" w:space="0" w:color="auto"/>
            <w:right w:val="none" w:sz="0" w:space="0" w:color="auto"/>
          </w:divBdr>
        </w:div>
        <w:div w:id="1158301414">
          <w:marLeft w:val="0"/>
          <w:marRight w:val="0"/>
          <w:marTop w:val="0"/>
          <w:marBottom w:val="0"/>
          <w:divBdr>
            <w:top w:val="none" w:sz="0" w:space="0" w:color="auto"/>
            <w:left w:val="none" w:sz="0" w:space="0" w:color="auto"/>
            <w:bottom w:val="none" w:sz="0" w:space="0" w:color="auto"/>
            <w:right w:val="none" w:sz="0" w:space="0" w:color="auto"/>
          </w:divBdr>
        </w:div>
        <w:div w:id="1158301421">
          <w:marLeft w:val="0"/>
          <w:marRight w:val="0"/>
          <w:marTop w:val="0"/>
          <w:marBottom w:val="0"/>
          <w:divBdr>
            <w:top w:val="none" w:sz="0" w:space="0" w:color="auto"/>
            <w:left w:val="none" w:sz="0" w:space="0" w:color="auto"/>
            <w:bottom w:val="none" w:sz="0" w:space="0" w:color="auto"/>
            <w:right w:val="none" w:sz="0" w:space="0" w:color="auto"/>
          </w:divBdr>
        </w:div>
      </w:divsChild>
    </w:div>
    <w:div w:id="1158301473">
      <w:marLeft w:val="0"/>
      <w:marRight w:val="0"/>
      <w:marTop w:val="0"/>
      <w:marBottom w:val="0"/>
      <w:divBdr>
        <w:top w:val="none" w:sz="0" w:space="0" w:color="auto"/>
        <w:left w:val="none" w:sz="0" w:space="0" w:color="auto"/>
        <w:bottom w:val="none" w:sz="0" w:space="0" w:color="auto"/>
        <w:right w:val="none" w:sz="0" w:space="0" w:color="auto"/>
      </w:divBdr>
      <w:divsChild>
        <w:div w:id="1158301400">
          <w:marLeft w:val="0"/>
          <w:marRight w:val="0"/>
          <w:marTop w:val="0"/>
          <w:marBottom w:val="0"/>
          <w:divBdr>
            <w:top w:val="none" w:sz="0" w:space="0" w:color="auto"/>
            <w:left w:val="none" w:sz="0" w:space="0" w:color="auto"/>
            <w:bottom w:val="none" w:sz="0" w:space="0" w:color="auto"/>
            <w:right w:val="none" w:sz="0" w:space="0" w:color="auto"/>
          </w:divBdr>
        </w:div>
        <w:div w:id="1158301416">
          <w:marLeft w:val="0"/>
          <w:marRight w:val="0"/>
          <w:marTop w:val="0"/>
          <w:marBottom w:val="0"/>
          <w:divBdr>
            <w:top w:val="none" w:sz="0" w:space="0" w:color="auto"/>
            <w:left w:val="none" w:sz="0" w:space="0" w:color="auto"/>
            <w:bottom w:val="none" w:sz="0" w:space="0" w:color="auto"/>
            <w:right w:val="none" w:sz="0" w:space="0" w:color="auto"/>
          </w:divBdr>
        </w:div>
        <w:div w:id="1158301440">
          <w:marLeft w:val="0"/>
          <w:marRight w:val="0"/>
          <w:marTop w:val="0"/>
          <w:marBottom w:val="0"/>
          <w:divBdr>
            <w:top w:val="none" w:sz="0" w:space="0" w:color="auto"/>
            <w:left w:val="none" w:sz="0" w:space="0" w:color="auto"/>
            <w:bottom w:val="none" w:sz="0" w:space="0" w:color="auto"/>
            <w:right w:val="none" w:sz="0" w:space="0" w:color="auto"/>
          </w:divBdr>
        </w:div>
        <w:div w:id="1158301453">
          <w:marLeft w:val="0"/>
          <w:marRight w:val="0"/>
          <w:marTop w:val="0"/>
          <w:marBottom w:val="0"/>
          <w:divBdr>
            <w:top w:val="none" w:sz="0" w:space="0" w:color="auto"/>
            <w:left w:val="none" w:sz="0" w:space="0" w:color="auto"/>
            <w:bottom w:val="none" w:sz="0" w:space="0" w:color="auto"/>
            <w:right w:val="none" w:sz="0" w:space="0" w:color="auto"/>
          </w:divBdr>
        </w:div>
        <w:div w:id="1158301457">
          <w:marLeft w:val="0"/>
          <w:marRight w:val="0"/>
          <w:marTop w:val="0"/>
          <w:marBottom w:val="0"/>
          <w:divBdr>
            <w:top w:val="none" w:sz="0" w:space="0" w:color="auto"/>
            <w:left w:val="none" w:sz="0" w:space="0" w:color="auto"/>
            <w:bottom w:val="none" w:sz="0" w:space="0" w:color="auto"/>
            <w:right w:val="none" w:sz="0" w:space="0" w:color="auto"/>
          </w:divBdr>
        </w:div>
      </w:divsChild>
    </w:div>
    <w:div w:id="1158301474">
      <w:marLeft w:val="0"/>
      <w:marRight w:val="0"/>
      <w:marTop w:val="0"/>
      <w:marBottom w:val="0"/>
      <w:divBdr>
        <w:top w:val="none" w:sz="0" w:space="0" w:color="auto"/>
        <w:left w:val="none" w:sz="0" w:space="0" w:color="auto"/>
        <w:bottom w:val="none" w:sz="0" w:space="0" w:color="auto"/>
        <w:right w:val="none" w:sz="0" w:space="0" w:color="auto"/>
      </w:divBdr>
      <w:divsChild>
        <w:div w:id="1158301391">
          <w:marLeft w:val="0"/>
          <w:marRight w:val="0"/>
          <w:marTop w:val="0"/>
          <w:marBottom w:val="0"/>
          <w:divBdr>
            <w:top w:val="none" w:sz="0" w:space="0" w:color="auto"/>
            <w:left w:val="none" w:sz="0" w:space="0" w:color="auto"/>
            <w:bottom w:val="none" w:sz="0" w:space="0" w:color="auto"/>
            <w:right w:val="none" w:sz="0" w:space="0" w:color="auto"/>
          </w:divBdr>
        </w:div>
        <w:div w:id="1158301399">
          <w:marLeft w:val="0"/>
          <w:marRight w:val="0"/>
          <w:marTop w:val="0"/>
          <w:marBottom w:val="0"/>
          <w:divBdr>
            <w:top w:val="none" w:sz="0" w:space="0" w:color="auto"/>
            <w:left w:val="none" w:sz="0" w:space="0" w:color="auto"/>
            <w:bottom w:val="none" w:sz="0" w:space="0" w:color="auto"/>
            <w:right w:val="none" w:sz="0" w:space="0" w:color="auto"/>
          </w:divBdr>
        </w:div>
        <w:div w:id="1158301408">
          <w:marLeft w:val="0"/>
          <w:marRight w:val="0"/>
          <w:marTop w:val="0"/>
          <w:marBottom w:val="0"/>
          <w:divBdr>
            <w:top w:val="none" w:sz="0" w:space="0" w:color="auto"/>
            <w:left w:val="none" w:sz="0" w:space="0" w:color="auto"/>
            <w:bottom w:val="none" w:sz="0" w:space="0" w:color="auto"/>
            <w:right w:val="none" w:sz="0" w:space="0" w:color="auto"/>
          </w:divBdr>
        </w:div>
        <w:div w:id="1158301419">
          <w:marLeft w:val="0"/>
          <w:marRight w:val="0"/>
          <w:marTop w:val="0"/>
          <w:marBottom w:val="0"/>
          <w:divBdr>
            <w:top w:val="none" w:sz="0" w:space="0" w:color="auto"/>
            <w:left w:val="none" w:sz="0" w:space="0" w:color="auto"/>
            <w:bottom w:val="none" w:sz="0" w:space="0" w:color="auto"/>
            <w:right w:val="none" w:sz="0" w:space="0" w:color="auto"/>
          </w:divBdr>
        </w:div>
        <w:div w:id="1158301420">
          <w:marLeft w:val="0"/>
          <w:marRight w:val="0"/>
          <w:marTop w:val="0"/>
          <w:marBottom w:val="0"/>
          <w:divBdr>
            <w:top w:val="none" w:sz="0" w:space="0" w:color="auto"/>
            <w:left w:val="none" w:sz="0" w:space="0" w:color="auto"/>
            <w:bottom w:val="none" w:sz="0" w:space="0" w:color="auto"/>
            <w:right w:val="none" w:sz="0" w:space="0" w:color="auto"/>
          </w:divBdr>
        </w:div>
        <w:div w:id="1158301422">
          <w:marLeft w:val="0"/>
          <w:marRight w:val="0"/>
          <w:marTop w:val="0"/>
          <w:marBottom w:val="0"/>
          <w:divBdr>
            <w:top w:val="none" w:sz="0" w:space="0" w:color="auto"/>
            <w:left w:val="none" w:sz="0" w:space="0" w:color="auto"/>
            <w:bottom w:val="none" w:sz="0" w:space="0" w:color="auto"/>
            <w:right w:val="none" w:sz="0" w:space="0" w:color="auto"/>
          </w:divBdr>
        </w:div>
        <w:div w:id="1158301426">
          <w:marLeft w:val="0"/>
          <w:marRight w:val="0"/>
          <w:marTop w:val="0"/>
          <w:marBottom w:val="0"/>
          <w:divBdr>
            <w:top w:val="none" w:sz="0" w:space="0" w:color="auto"/>
            <w:left w:val="none" w:sz="0" w:space="0" w:color="auto"/>
            <w:bottom w:val="none" w:sz="0" w:space="0" w:color="auto"/>
            <w:right w:val="none" w:sz="0" w:space="0" w:color="auto"/>
          </w:divBdr>
        </w:div>
        <w:div w:id="1158301429">
          <w:marLeft w:val="0"/>
          <w:marRight w:val="0"/>
          <w:marTop w:val="0"/>
          <w:marBottom w:val="0"/>
          <w:divBdr>
            <w:top w:val="none" w:sz="0" w:space="0" w:color="auto"/>
            <w:left w:val="none" w:sz="0" w:space="0" w:color="auto"/>
            <w:bottom w:val="none" w:sz="0" w:space="0" w:color="auto"/>
            <w:right w:val="none" w:sz="0" w:space="0" w:color="auto"/>
          </w:divBdr>
        </w:div>
        <w:div w:id="1158301436">
          <w:marLeft w:val="0"/>
          <w:marRight w:val="0"/>
          <w:marTop w:val="0"/>
          <w:marBottom w:val="0"/>
          <w:divBdr>
            <w:top w:val="none" w:sz="0" w:space="0" w:color="auto"/>
            <w:left w:val="none" w:sz="0" w:space="0" w:color="auto"/>
            <w:bottom w:val="none" w:sz="0" w:space="0" w:color="auto"/>
            <w:right w:val="none" w:sz="0" w:space="0" w:color="auto"/>
          </w:divBdr>
        </w:div>
        <w:div w:id="1158301439">
          <w:marLeft w:val="0"/>
          <w:marRight w:val="0"/>
          <w:marTop w:val="0"/>
          <w:marBottom w:val="0"/>
          <w:divBdr>
            <w:top w:val="none" w:sz="0" w:space="0" w:color="auto"/>
            <w:left w:val="none" w:sz="0" w:space="0" w:color="auto"/>
            <w:bottom w:val="none" w:sz="0" w:space="0" w:color="auto"/>
            <w:right w:val="none" w:sz="0" w:space="0" w:color="auto"/>
          </w:divBdr>
        </w:div>
        <w:div w:id="1158301446">
          <w:marLeft w:val="0"/>
          <w:marRight w:val="0"/>
          <w:marTop w:val="0"/>
          <w:marBottom w:val="0"/>
          <w:divBdr>
            <w:top w:val="none" w:sz="0" w:space="0" w:color="auto"/>
            <w:left w:val="none" w:sz="0" w:space="0" w:color="auto"/>
            <w:bottom w:val="none" w:sz="0" w:space="0" w:color="auto"/>
            <w:right w:val="none" w:sz="0" w:space="0" w:color="auto"/>
          </w:divBdr>
        </w:div>
        <w:div w:id="1158301452">
          <w:marLeft w:val="0"/>
          <w:marRight w:val="0"/>
          <w:marTop w:val="0"/>
          <w:marBottom w:val="0"/>
          <w:divBdr>
            <w:top w:val="none" w:sz="0" w:space="0" w:color="auto"/>
            <w:left w:val="none" w:sz="0" w:space="0" w:color="auto"/>
            <w:bottom w:val="none" w:sz="0" w:space="0" w:color="auto"/>
            <w:right w:val="none" w:sz="0" w:space="0" w:color="auto"/>
          </w:divBdr>
        </w:div>
        <w:div w:id="1158301462">
          <w:marLeft w:val="0"/>
          <w:marRight w:val="0"/>
          <w:marTop w:val="0"/>
          <w:marBottom w:val="0"/>
          <w:divBdr>
            <w:top w:val="none" w:sz="0" w:space="0" w:color="auto"/>
            <w:left w:val="none" w:sz="0" w:space="0" w:color="auto"/>
            <w:bottom w:val="none" w:sz="0" w:space="0" w:color="auto"/>
            <w:right w:val="none" w:sz="0" w:space="0" w:color="auto"/>
          </w:divBdr>
        </w:div>
        <w:div w:id="1158301469">
          <w:marLeft w:val="0"/>
          <w:marRight w:val="0"/>
          <w:marTop w:val="0"/>
          <w:marBottom w:val="0"/>
          <w:divBdr>
            <w:top w:val="none" w:sz="0" w:space="0" w:color="auto"/>
            <w:left w:val="none" w:sz="0" w:space="0" w:color="auto"/>
            <w:bottom w:val="none" w:sz="0" w:space="0" w:color="auto"/>
            <w:right w:val="none" w:sz="0" w:space="0" w:color="auto"/>
          </w:divBdr>
        </w:div>
        <w:div w:id="1158301471">
          <w:marLeft w:val="0"/>
          <w:marRight w:val="0"/>
          <w:marTop w:val="0"/>
          <w:marBottom w:val="0"/>
          <w:divBdr>
            <w:top w:val="none" w:sz="0" w:space="0" w:color="auto"/>
            <w:left w:val="none" w:sz="0" w:space="0" w:color="auto"/>
            <w:bottom w:val="none" w:sz="0" w:space="0" w:color="auto"/>
            <w:right w:val="none" w:sz="0" w:space="0" w:color="auto"/>
          </w:divBdr>
        </w:div>
      </w:divsChild>
    </w:div>
    <w:div w:id="1158301475">
      <w:marLeft w:val="0"/>
      <w:marRight w:val="0"/>
      <w:marTop w:val="0"/>
      <w:marBottom w:val="0"/>
      <w:divBdr>
        <w:top w:val="none" w:sz="0" w:space="0" w:color="auto"/>
        <w:left w:val="none" w:sz="0" w:space="0" w:color="auto"/>
        <w:bottom w:val="none" w:sz="0" w:space="0" w:color="auto"/>
        <w:right w:val="none" w:sz="0" w:space="0" w:color="auto"/>
      </w:divBdr>
    </w:div>
    <w:div w:id="115830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6B8C5-2DBE-47F8-88D5-D1923E7C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18</Pages>
  <Words>5439</Words>
  <Characters>30666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mara.moreira</cp:lastModifiedBy>
  <cp:revision>45</cp:revision>
  <cp:lastPrinted>2008-11-20T17:39:00Z</cp:lastPrinted>
  <dcterms:created xsi:type="dcterms:W3CDTF">2019-08-08T17:25:00Z</dcterms:created>
  <dcterms:modified xsi:type="dcterms:W3CDTF">2019-08-29T14:25:00Z</dcterms:modified>
</cp:coreProperties>
</file>