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DA1554" w:rsidRPr="00A00596" w:rsidRDefault="00DA1554"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r w:rsidR="00E828CF">
        <w:rPr>
          <w:rFonts w:ascii="Arial" w:hAnsi="Arial" w:cs="Arial"/>
          <w:b/>
          <w:sz w:val="20"/>
          <w:szCs w:val="20"/>
          <w:u w:val="single"/>
        </w:rPr>
        <w:t>VEÍCULO DE TRANSPORTE DE PRODUTOS SANEANTES E DOMISSANEANTES</w:t>
      </w:r>
    </w:p>
    <w:p w:rsidR="00DA1554" w:rsidRPr="0055143E" w:rsidRDefault="00DA1554">
      <w:pPr>
        <w:jc w:val="center"/>
        <w:rPr>
          <w:rFonts w:ascii="Arial" w:hAnsi="Arial" w:cs="Arial"/>
          <w:b/>
          <w:sz w:val="20"/>
          <w:szCs w:val="20"/>
        </w:rPr>
      </w:pPr>
      <w:r>
        <w:rPr>
          <w:rFonts w:ascii="Arial" w:hAnsi="Arial" w:cs="Arial"/>
          <w:b/>
          <w:sz w:val="20"/>
          <w:szCs w:val="20"/>
        </w:rPr>
        <w:t xml:space="preserve">COD.: </w:t>
      </w:r>
      <w:r w:rsidR="00E828CF">
        <w:rPr>
          <w:rFonts w:ascii="Arial" w:hAnsi="Arial" w:cs="Arial"/>
          <w:b/>
          <w:sz w:val="20"/>
          <w:szCs w:val="20"/>
        </w:rPr>
        <w:t>14128</w:t>
      </w:r>
    </w:p>
    <w:p w:rsidR="00DA1554" w:rsidRPr="00245A38" w:rsidRDefault="00DA1554">
      <w:pPr>
        <w:jc w:val="center"/>
        <w:rPr>
          <w:rFonts w:ascii="Arial" w:hAnsi="Arial" w:cs="Arial"/>
          <w:b/>
          <w:sz w:val="20"/>
          <w:szCs w:val="20"/>
          <w:u w:val="single"/>
        </w:rPr>
      </w:pPr>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Pr="003D43B8"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A1554" w:rsidRDefault="00DA1554">
      <w:pPr>
        <w:rPr>
          <w:rFonts w:ascii="Arial" w:hAnsi="Arial" w:cs="Arial"/>
          <w:sz w:val="20"/>
          <w:szCs w:val="20"/>
        </w:rPr>
      </w:pPr>
    </w:p>
    <w:tbl>
      <w:tblPr>
        <w:tblW w:w="11081" w:type="dxa"/>
        <w:jc w:val="center"/>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6"/>
        <w:gridCol w:w="540"/>
        <w:gridCol w:w="555"/>
        <w:gridCol w:w="525"/>
        <w:gridCol w:w="491"/>
        <w:gridCol w:w="3624"/>
      </w:tblGrid>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jc w:val="center"/>
              <w:rPr>
                <w:rFonts w:ascii="Arial" w:hAnsi="Arial" w:cs="Arial"/>
                <w:b/>
                <w:sz w:val="20"/>
                <w:szCs w:val="20"/>
              </w:rPr>
            </w:pPr>
            <w:r w:rsidRPr="004D7F83">
              <w:rPr>
                <w:rFonts w:ascii="Arial" w:hAnsi="Arial" w:cs="Arial"/>
                <w:b/>
                <w:sz w:val="20"/>
                <w:szCs w:val="20"/>
              </w:rPr>
              <w:t>S</w:t>
            </w:r>
          </w:p>
        </w:tc>
        <w:tc>
          <w:tcPr>
            <w:tcW w:w="555"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jc w:val="center"/>
              <w:rPr>
                <w:rFonts w:ascii="Arial" w:hAnsi="Arial" w:cs="Arial"/>
                <w:b/>
                <w:sz w:val="20"/>
                <w:szCs w:val="20"/>
              </w:rPr>
            </w:pPr>
            <w:r w:rsidRPr="004D7F83">
              <w:rPr>
                <w:rFonts w:ascii="Arial" w:hAnsi="Arial" w:cs="Arial"/>
                <w:b/>
                <w:sz w:val="20"/>
                <w:szCs w:val="20"/>
              </w:rPr>
              <w:t>N</w:t>
            </w:r>
          </w:p>
        </w:tc>
        <w:tc>
          <w:tcPr>
            <w:tcW w:w="525"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jc w:val="center"/>
              <w:rPr>
                <w:rFonts w:ascii="Arial" w:hAnsi="Arial" w:cs="Arial"/>
                <w:b/>
                <w:sz w:val="20"/>
                <w:szCs w:val="20"/>
              </w:rPr>
            </w:pPr>
            <w:r w:rsidRPr="004D7F83">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E828CF" w:rsidRDefault="00E828CF" w:rsidP="00D73967">
            <w:pPr>
              <w:jc w:val="center"/>
              <w:rPr>
                <w:rFonts w:ascii="Arial" w:hAnsi="Arial" w:cs="Arial"/>
                <w:b/>
                <w:sz w:val="20"/>
                <w:szCs w:val="20"/>
              </w:rPr>
            </w:pPr>
            <w:r>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jc w:val="center"/>
              <w:rPr>
                <w:rFonts w:ascii="Arial" w:hAnsi="Arial" w:cs="Arial"/>
                <w:b/>
                <w:sz w:val="20"/>
                <w:szCs w:val="20"/>
              </w:rPr>
            </w:pPr>
            <w:r>
              <w:rPr>
                <w:rFonts w:ascii="Arial" w:hAnsi="Arial" w:cs="Arial"/>
                <w:b/>
                <w:sz w:val="20"/>
                <w:szCs w:val="20"/>
              </w:rPr>
              <w:t>ENQUADRAMENTO LEGAL</w:t>
            </w:r>
          </w:p>
        </w:tc>
      </w:tr>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tcPr>
          <w:p w:rsidR="00E828CF" w:rsidRPr="002F43B7" w:rsidRDefault="00E828CF" w:rsidP="00D73967">
            <w:pPr>
              <w:jc w:val="both"/>
              <w:rPr>
                <w:rFonts w:ascii="Arial" w:eastAsia="Times New Roman" w:hAnsi="Arial" w:cs="Arial"/>
                <w:sz w:val="20"/>
                <w:szCs w:val="20"/>
                <w:lang w:eastAsia="pt-BR"/>
              </w:rPr>
            </w:pPr>
            <w:r>
              <w:rPr>
                <w:rFonts w:ascii="Arial" w:hAnsi="Arial" w:cs="Arial"/>
                <w:color w:val="000000"/>
                <w:sz w:val="20"/>
                <w:szCs w:val="20"/>
              </w:rPr>
              <w:t>Os veículos que transportam os produtos são adequados a finalidade</w:t>
            </w:r>
          </w:p>
        </w:tc>
        <w:tc>
          <w:tcPr>
            <w:tcW w:w="540"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r w:rsidRPr="00437AA4">
              <w:rPr>
                <w:rFonts w:ascii="Arial" w:hAnsi="Arial" w:cs="Arial"/>
                <w:sz w:val="20"/>
                <w:szCs w:val="20"/>
                <w:lang w:val="en-US"/>
              </w:rPr>
              <w:t xml:space="preserve">Art. 61, Lei Federal n. 6.360/1976 c/c arts. </w:t>
            </w:r>
            <w:r>
              <w:rPr>
                <w:rFonts w:ascii="Arial" w:hAnsi="Arial" w:cs="Arial"/>
                <w:sz w:val="20"/>
                <w:szCs w:val="20"/>
              </w:rPr>
              <w:t xml:space="preserve">55, 56 </w:t>
            </w:r>
            <w:r w:rsidRPr="00574655">
              <w:rPr>
                <w:rFonts w:ascii="Arial" w:hAnsi="Arial" w:cs="Arial"/>
                <w:sz w:val="20"/>
                <w:szCs w:val="20"/>
              </w:rPr>
              <w:t>LCM n. 239/2006</w:t>
            </w:r>
          </w:p>
        </w:tc>
      </w:tr>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autoSpaceDE w:val="0"/>
              <w:autoSpaceDN w:val="0"/>
              <w:adjustRightInd w:val="0"/>
              <w:jc w:val="both"/>
              <w:rPr>
                <w:rFonts w:ascii="Arial" w:eastAsia="Times New Roman" w:hAnsi="Arial" w:cs="Arial"/>
                <w:sz w:val="20"/>
                <w:szCs w:val="20"/>
                <w:lang w:eastAsia="pt-BR"/>
              </w:rPr>
            </w:pPr>
            <w:r>
              <w:rPr>
                <w:rFonts w:ascii="Arial" w:hAnsi="Arial" w:cs="Arial"/>
                <w:color w:val="000000"/>
                <w:sz w:val="20"/>
                <w:szCs w:val="20"/>
              </w:rPr>
              <w:t>O veiculo está em bom estado de conservação e limpeza</w:t>
            </w:r>
          </w:p>
        </w:tc>
        <w:tc>
          <w:tcPr>
            <w:tcW w:w="540"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r>
              <w:rPr>
                <w:rFonts w:ascii="Arial" w:hAnsi="Arial" w:cs="Arial"/>
                <w:sz w:val="20"/>
                <w:szCs w:val="20"/>
              </w:rPr>
              <w:t>Art. 61, Parágrafo único, Lei Federal n. 6.360/1976</w:t>
            </w:r>
          </w:p>
        </w:tc>
      </w:tr>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jc w:val="both"/>
              <w:rPr>
                <w:rFonts w:ascii="Arial" w:hAnsi="Arial" w:cs="Arial"/>
                <w:sz w:val="20"/>
                <w:szCs w:val="20"/>
              </w:rPr>
            </w:pPr>
            <w:r>
              <w:rPr>
                <w:rFonts w:ascii="Arial" w:hAnsi="Arial" w:cs="Arial"/>
                <w:sz w:val="20"/>
                <w:szCs w:val="20"/>
              </w:rPr>
              <w:t>O veículo e dotado de equipamento que possibilite acondicionamento e conservação capazes de assegurar as condições de pureza, segurança e eficácia do produto</w:t>
            </w:r>
          </w:p>
        </w:tc>
        <w:tc>
          <w:tcPr>
            <w:tcW w:w="540"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r w:rsidRPr="00437AA4">
              <w:rPr>
                <w:rFonts w:ascii="Arial" w:hAnsi="Arial" w:cs="Arial"/>
                <w:sz w:val="20"/>
                <w:szCs w:val="20"/>
                <w:lang w:val="en-US"/>
              </w:rPr>
              <w:t xml:space="preserve">Art. 61, Lei Federal n. 6.360/1976 c/c arts. </w:t>
            </w:r>
            <w:r>
              <w:rPr>
                <w:rFonts w:ascii="Arial" w:hAnsi="Arial" w:cs="Arial"/>
                <w:sz w:val="20"/>
                <w:szCs w:val="20"/>
              </w:rPr>
              <w:t xml:space="preserve">55, 56 </w:t>
            </w:r>
            <w:r w:rsidRPr="00574655">
              <w:rPr>
                <w:rFonts w:ascii="Arial" w:hAnsi="Arial" w:cs="Arial"/>
                <w:sz w:val="20"/>
                <w:szCs w:val="20"/>
              </w:rPr>
              <w:t>LCM n. 239/2006</w:t>
            </w:r>
          </w:p>
        </w:tc>
      </w:tr>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 veículo é dotado de compartimento de carga com material que possa assegurar a sua higiene e desinfecção (material liso, lavável, íntegro, resistente)</w:t>
            </w:r>
          </w:p>
        </w:tc>
        <w:tc>
          <w:tcPr>
            <w:tcW w:w="540"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r>
              <w:rPr>
                <w:rFonts w:ascii="Arial" w:hAnsi="Arial" w:cs="Arial"/>
                <w:sz w:val="20"/>
                <w:szCs w:val="20"/>
              </w:rPr>
              <w:t xml:space="preserve">Art. 61, Parágrafo único, Lei Federal n. 6.360/1976 c/c arts. 55, 56 </w:t>
            </w:r>
            <w:r w:rsidRPr="00574655">
              <w:rPr>
                <w:rFonts w:ascii="Arial" w:hAnsi="Arial" w:cs="Arial"/>
                <w:sz w:val="20"/>
                <w:szCs w:val="20"/>
              </w:rPr>
              <w:t>LCM n. 239/2006</w:t>
            </w:r>
          </w:p>
        </w:tc>
      </w:tr>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vAlign w:val="center"/>
          </w:tcPr>
          <w:p w:rsidR="00E828CF" w:rsidRPr="00813FAF" w:rsidRDefault="00E828CF" w:rsidP="00D73967">
            <w:pPr>
              <w:jc w:val="both"/>
              <w:rPr>
                <w:rFonts w:ascii="Arial" w:hAnsi="Arial" w:cs="Arial"/>
                <w:sz w:val="20"/>
                <w:szCs w:val="20"/>
              </w:rPr>
            </w:pPr>
            <w:r w:rsidRPr="00813FAF">
              <w:rPr>
                <w:rFonts w:ascii="Arial" w:hAnsi="Arial" w:cs="Arial"/>
                <w:sz w:val="20"/>
                <w:szCs w:val="20"/>
              </w:rPr>
              <w:t>As embalagens dos produtos encontram-se em perfeito estado de conservação</w:t>
            </w:r>
          </w:p>
        </w:tc>
        <w:tc>
          <w:tcPr>
            <w:tcW w:w="540" w:type="dxa"/>
            <w:tcBorders>
              <w:top w:val="single" w:sz="4" w:space="0" w:color="auto"/>
              <w:left w:val="single" w:sz="4" w:space="0" w:color="auto"/>
              <w:bottom w:val="single" w:sz="4" w:space="0" w:color="auto"/>
              <w:right w:val="single" w:sz="4" w:space="0" w:color="auto"/>
            </w:tcBorders>
          </w:tcPr>
          <w:p w:rsidR="00E828CF" w:rsidRPr="00813FAF"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813FAF"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813FAF"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813FAF"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Pr="00813FAF" w:rsidRDefault="00E828CF" w:rsidP="00D73967">
            <w:pPr>
              <w:jc w:val="both"/>
              <w:rPr>
                <w:rFonts w:ascii="Arial" w:hAnsi="Arial" w:cs="Arial"/>
                <w:sz w:val="20"/>
                <w:szCs w:val="20"/>
              </w:rPr>
            </w:pPr>
            <w:r>
              <w:rPr>
                <w:rFonts w:ascii="Arial" w:hAnsi="Arial" w:cs="Arial"/>
                <w:sz w:val="20"/>
                <w:szCs w:val="20"/>
              </w:rPr>
              <w:t xml:space="preserve">Item 9 da RDC ANVISA 40/ 2008 c/c arts. 55, 56 </w:t>
            </w:r>
            <w:r w:rsidRPr="00574655">
              <w:rPr>
                <w:rFonts w:ascii="Arial" w:hAnsi="Arial" w:cs="Arial"/>
                <w:sz w:val="20"/>
                <w:szCs w:val="20"/>
              </w:rPr>
              <w:t>LCM n. 239/2006</w:t>
            </w:r>
          </w:p>
        </w:tc>
      </w:tr>
      <w:tr w:rsidR="00E828CF" w:rsidRPr="00497272" w:rsidTr="00D73967">
        <w:trPr>
          <w:jc w:val="center"/>
        </w:trPr>
        <w:tc>
          <w:tcPr>
            <w:tcW w:w="5346"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r>
              <w:rPr>
                <w:rFonts w:ascii="Arial" w:hAnsi="Arial" w:cs="Arial"/>
                <w:sz w:val="20"/>
                <w:szCs w:val="20"/>
              </w:rPr>
              <w:t>Os produtos transportados possuem registro no MS ou notificação na ANVISA</w:t>
            </w:r>
          </w:p>
        </w:tc>
        <w:tc>
          <w:tcPr>
            <w:tcW w:w="540"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Pr="00497272" w:rsidRDefault="00E828CF" w:rsidP="00D73967">
            <w:pPr>
              <w:jc w:val="both"/>
              <w:rPr>
                <w:rFonts w:ascii="Arial" w:hAnsi="Arial" w:cs="Arial"/>
                <w:sz w:val="20"/>
                <w:szCs w:val="20"/>
                <w:lang w:val="en-US"/>
              </w:rPr>
            </w:pPr>
            <w:r>
              <w:rPr>
                <w:rFonts w:ascii="Arial" w:hAnsi="Arial" w:cs="Arial"/>
                <w:sz w:val="20"/>
                <w:szCs w:val="20"/>
                <w:lang w:val="en-US"/>
              </w:rPr>
              <w:t>Art.33, Lei Federal n. 6.36</w:t>
            </w:r>
            <w:r w:rsidRPr="00497272">
              <w:rPr>
                <w:rFonts w:ascii="Arial" w:hAnsi="Arial" w:cs="Arial"/>
                <w:sz w:val="20"/>
                <w:szCs w:val="20"/>
                <w:lang w:val="en-US"/>
              </w:rPr>
              <w:t>0/1976 c/c art. 7º. Decreto Federal n. 8.077/2013 RDC ANVISA n. 184/2001</w:t>
            </w:r>
          </w:p>
        </w:tc>
      </w:tr>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vestimenta adequada</w:t>
            </w:r>
          </w:p>
        </w:tc>
        <w:tc>
          <w:tcPr>
            <w:tcW w:w="540"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r>
              <w:rPr>
                <w:rFonts w:ascii="Arial" w:hAnsi="Arial" w:cs="Arial"/>
                <w:sz w:val="20"/>
                <w:szCs w:val="20"/>
              </w:rPr>
              <w:t>NR 6 da CLT (Portaria MTE n. 3.214/1978)</w:t>
            </w:r>
          </w:p>
        </w:tc>
      </w:tr>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possuem equipamento de proteção individual</w:t>
            </w:r>
          </w:p>
        </w:tc>
        <w:tc>
          <w:tcPr>
            <w:tcW w:w="540"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r>
              <w:rPr>
                <w:rFonts w:ascii="Arial" w:hAnsi="Arial" w:cs="Arial"/>
                <w:sz w:val="20"/>
                <w:szCs w:val="20"/>
              </w:rPr>
              <w:t xml:space="preserve">NR 6 da CLT (Portaria MTE n. 3.214/1978) </w:t>
            </w:r>
          </w:p>
        </w:tc>
      </w:tr>
      <w:tr w:rsidR="00E828CF" w:rsidRPr="000236B6" w:rsidTr="00D73967">
        <w:trPr>
          <w:jc w:val="center"/>
        </w:trPr>
        <w:tc>
          <w:tcPr>
            <w:tcW w:w="5346"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Os empregados recebem algum tipo de treinamento</w:t>
            </w:r>
          </w:p>
        </w:tc>
        <w:tc>
          <w:tcPr>
            <w:tcW w:w="540"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Pr="000236B6" w:rsidRDefault="00E828CF" w:rsidP="00D73967">
            <w:pPr>
              <w:jc w:val="both"/>
              <w:rPr>
                <w:rFonts w:ascii="Arial" w:hAnsi="Arial" w:cs="Arial"/>
                <w:sz w:val="20"/>
                <w:szCs w:val="20"/>
                <w:lang w:val="en-US"/>
              </w:rPr>
            </w:pPr>
            <w:r w:rsidRPr="000236B6">
              <w:rPr>
                <w:rFonts w:ascii="Arial" w:hAnsi="Arial" w:cs="Arial"/>
                <w:sz w:val="20"/>
                <w:szCs w:val="20"/>
                <w:lang w:val="en-US"/>
              </w:rPr>
              <w:t xml:space="preserve">Item 11, RDC ANVISA n.47/2013 c/c Art. 56, §3º, LCM n. 239/2006  </w:t>
            </w:r>
          </w:p>
        </w:tc>
      </w:tr>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jc w:val="center"/>
              <w:rPr>
                <w:rFonts w:ascii="Arial" w:hAnsi="Arial" w:cs="Arial"/>
                <w:b/>
                <w:sz w:val="20"/>
                <w:szCs w:val="20"/>
              </w:rPr>
            </w:pPr>
            <w:r w:rsidRPr="004D7F83">
              <w:rPr>
                <w:rFonts w:ascii="Arial" w:hAnsi="Arial" w:cs="Arial"/>
                <w:b/>
                <w:sz w:val="20"/>
                <w:szCs w:val="20"/>
              </w:rPr>
              <w:t>S</w:t>
            </w:r>
          </w:p>
        </w:tc>
        <w:tc>
          <w:tcPr>
            <w:tcW w:w="555"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jc w:val="center"/>
              <w:rPr>
                <w:rFonts w:ascii="Arial" w:hAnsi="Arial" w:cs="Arial"/>
                <w:b/>
                <w:sz w:val="20"/>
                <w:szCs w:val="20"/>
              </w:rPr>
            </w:pPr>
            <w:r w:rsidRPr="004D7F83">
              <w:rPr>
                <w:rFonts w:ascii="Arial" w:hAnsi="Arial" w:cs="Arial"/>
                <w:b/>
                <w:sz w:val="20"/>
                <w:szCs w:val="20"/>
              </w:rPr>
              <w:t>N</w:t>
            </w:r>
          </w:p>
        </w:tc>
        <w:tc>
          <w:tcPr>
            <w:tcW w:w="525"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jc w:val="center"/>
              <w:rPr>
                <w:rFonts w:ascii="Arial" w:hAnsi="Arial" w:cs="Arial"/>
                <w:b/>
                <w:sz w:val="20"/>
                <w:szCs w:val="20"/>
              </w:rPr>
            </w:pPr>
            <w:r w:rsidRPr="004D7F83">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E828CF" w:rsidRDefault="00E828CF" w:rsidP="00D73967">
            <w:pPr>
              <w:jc w:val="center"/>
              <w:rPr>
                <w:rFonts w:ascii="Arial" w:hAnsi="Arial" w:cs="Arial"/>
                <w:b/>
                <w:sz w:val="20"/>
                <w:szCs w:val="20"/>
              </w:rPr>
            </w:pPr>
            <w:r>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E828CF" w:rsidRPr="004D7F83" w:rsidRDefault="00E828CF" w:rsidP="00D73967">
            <w:pPr>
              <w:jc w:val="center"/>
              <w:rPr>
                <w:rFonts w:ascii="Arial" w:hAnsi="Arial" w:cs="Arial"/>
                <w:b/>
                <w:sz w:val="20"/>
                <w:szCs w:val="20"/>
              </w:rPr>
            </w:pPr>
            <w:r>
              <w:rPr>
                <w:rFonts w:ascii="Arial" w:hAnsi="Arial" w:cs="Arial"/>
                <w:b/>
                <w:sz w:val="20"/>
                <w:szCs w:val="20"/>
              </w:rPr>
              <w:t>ENQUADRAMENTO LEGAL</w:t>
            </w:r>
          </w:p>
        </w:tc>
      </w:tr>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tcPr>
          <w:p w:rsidR="00E828CF" w:rsidRDefault="00E828CF" w:rsidP="00D739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possui alvará sanitário</w:t>
            </w:r>
          </w:p>
        </w:tc>
        <w:tc>
          <w:tcPr>
            <w:tcW w:w="540"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Default="00E828CF" w:rsidP="00D73967">
            <w:pPr>
              <w:jc w:val="both"/>
              <w:rPr>
                <w:rFonts w:ascii="Arial" w:hAnsi="Arial" w:cs="Arial"/>
                <w:sz w:val="20"/>
                <w:szCs w:val="20"/>
              </w:rPr>
            </w:pPr>
            <w:r>
              <w:rPr>
                <w:rFonts w:ascii="Arial" w:hAnsi="Arial" w:cs="Arial"/>
                <w:sz w:val="20"/>
                <w:szCs w:val="20"/>
              </w:rPr>
              <w:t>Art. 50, Lei Federal n. 6.360/1976</w:t>
            </w:r>
          </w:p>
        </w:tc>
      </w:tr>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tcPr>
          <w:p w:rsidR="00E828CF" w:rsidRPr="00A31903" w:rsidRDefault="00E828CF" w:rsidP="00D73967">
            <w:pPr>
              <w:autoSpaceDE w:val="0"/>
              <w:autoSpaceDN w:val="0"/>
              <w:adjustRightInd w:val="0"/>
              <w:jc w:val="both"/>
              <w:rPr>
                <w:rFonts w:ascii="Arial" w:eastAsia="Times New Roman" w:hAnsi="Arial" w:cs="Arial"/>
                <w:sz w:val="20"/>
                <w:szCs w:val="20"/>
                <w:lang w:eastAsia="pt-BR"/>
              </w:rPr>
            </w:pPr>
            <w:r w:rsidRPr="00A31903">
              <w:rPr>
                <w:rFonts w:ascii="Arial" w:eastAsia="Times New Roman" w:hAnsi="Arial" w:cs="Arial"/>
                <w:sz w:val="20"/>
                <w:szCs w:val="20"/>
                <w:lang w:eastAsia="pt-BR"/>
              </w:rPr>
              <w:t>Licenciamento Anual do veículo</w:t>
            </w:r>
          </w:p>
        </w:tc>
        <w:tc>
          <w:tcPr>
            <w:tcW w:w="540"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r>
              <w:rPr>
                <w:rFonts w:ascii="Arial" w:hAnsi="Arial" w:cs="Arial"/>
                <w:sz w:val="20"/>
                <w:szCs w:val="20"/>
              </w:rPr>
              <w:t>Código de Trânsito Brasileiro</w:t>
            </w:r>
          </w:p>
        </w:tc>
      </w:tr>
      <w:tr w:rsidR="00E828CF" w:rsidRPr="004D7F83" w:rsidTr="00D73967">
        <w:trPr>
          <w:jc w:val="center"/>
        </w:trPr>
        <w:tc>
          <w:tcPr>
            <w:tcW w:w="5346"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Atestados de saúde ocupacional dos empregados</w:t>
            </w:r>
          </w:p>
        </w:tc>
        <w:tc>
          <w:tcPr>
            <w:tcW w:w="540"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5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525"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E828CF" w:rsidRPr="004D7F83" w:rsidRDefault="00E828CF" w:rsidP="00D73967">
            <w:pPr>
              <w:jc w:val="both"/>
              <w:rPr>
                <w:rFonts w:ascii="Arial" w:hAnsi="Arial" w:cs="Arial"/>
                <w:sz w:val="20"/>
                <w:szCs w:val="20"/>
              </w:rPr>
            </w:pPr>
            <w:r>
              <w:rPr>
                <w:rFonts w:ascii="Arial" w:hAnsi="Arial" w:cs="Arial"/>
                <w:sz w:val="20"/>
                <w:szCs w:val="20"/>
              </w:rPr>
              <w:t>NR 7 da CLT (Portaria MTE n. 3.214/1978)</w:t>
            </w:r>
          </w:p>
        </w:tc>
      </w:tr>
    </w:tbl>
    <w:p w:rsidR="00DA1554" w:rsidRDefault="00DA1554">
      <w:pPr>
        <w:rPr>
          <w:rFonts w:ascii="Arial" w:hAnsi="Arial" w:cs="Arial"/>
          <w:b/>
          <w:sz w:val="20"/>
          <w:szCs w:val="20"/>
        </w:rPr>
      </w:pPr>
    </w:p>
    <w:p w:rsidR="00DA1554" w:rsidRPr="00245A38" w:rsidRDefault="00E828CF">
      <w:pPr>
        <w:rPr>
          <w:rFonts w:ascii="Arial" w:hAnsi="Arial" w:cs="Arial"/>
          <w:b/>
          <w:sz w:val="20"/>
          <w:szCs w:val="20"/>
        </w:rPr>
      </w:pPr>
      <w:r>
        <w:rPr>
          <w:rFonts w:ascii="Arial" w:hAnsi="Arial" w:cs="Arial"/>
          <w:b/>
          <w:sz w:val="20"/>
          <w:szCs w:val="20"/>
        </w:rPr>
        <w:br w:type="page"/>
      </w:r>
      <w:r w:rsidR="00DA1554" w:rsidRPr="00245A38">
        <w:rPr>
          <w:rFonts w:ascii="Arial" w:hAnsi="Arial" w:cs="Arial"/>
          <w:b/>
          <w:sz w:val="20"/>
          <w:szCs w:val="20"/>
        </w:rPr>
        <w:lastRenderedPageBreak/>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Default="00E828CF" w:rsidP="00FD7E65">
      <w:pPr>
        <w:jc w:val="center"/>
        <w:rPr>
          <w:rFonts w:ascii="Arial" w:hAnsi="Arial" w:cs="Arial"/>
          <w:sz w:val="20"/>
          <w:szCs w:val="20"/>
          <w:u w:val="single"/>
        </w:rPr>
      </w:pPr>
      <w:r>
        <w:rPr>
          <w:rFonts w:ascii="Arial" w:hAnsi="Arial" w:cs="Arial"/>
          <w:sz w:val="20"/>
          <w:szCs w:val="20"/>
          <w:u w:val="single"/>
        </w:rPr>
        <w:br w:type="page"/>
      </w:r>
      <w:r w:rsidR="00DA1554" w:rsidRPr="003D43B8">
        <w:rPr>
          <w:rFonts w:ascii="Arial" w:hAnsi="Arial" w:cs="Arial"/>
          <w:sz w:val="20"/>
          <w:szCs w:val="20"/>
          <w:u w:val="single"/>
        </w:rPr>
        <w:lastRenderedPageBreak/>
        <w:t>A ser preenchido pelo fiscal no momento da</w:t>
      </w:r>
      <w:r w:rsidR="00DA1554">
        <w:rPr>
          <w:rFonts w:ascii="Arial" w:hAnsi="Arial" w:cs="Arial"/>
          <w:sz w:val="20"/>
          <w:szCs w:val="20"/>
          <w:u w:val="single"/>
        </w:rPr>
        <w:t>(s)</w:t>
      </w:r>
      <w:r w:rsidR="00DA1554" w:rsidRPr="003D43B8">
        <w:rPr>
          <w:rFonts w:ascii="Arial" w:hAnsi="Arial" w:cs="Arial"/>
          <w:sz w:val="20"/>
          <w:szCs w:val="20"/>
          <w:u w:val="single"/>
        </w:rPr>
        <w:t xml:space="preserve"> vistoria</w:t>
      </w:r>
      <w:r w:rsidR="00DA1554">
        <w:rPr>
          <w:rFonts w:ascii="Arial" w:hAnsi="Arial" w:cs="Arial"/>
          <w:sz w:val="20"/>
          <w:szCs w:val="20"/>
          <w:u w:val="single"/>
        </w:rPr>
        <w:t>(s)</w:t>
      </w:r>
      <w:r w:rsidR="00DA1554"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554" w:rsidRDefault="00DA1554">
      <w:r>
        <w:separator/>
      </w:r>
    </w:p>
  </w:endnote>
  <w:endnote w:type="continuationSeparator" w:id="0">
    <w:p w:rsidR="00DA1554" w:rsidRDefault="00DA1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554" w:rsidRDefault="00DA1554">
      <w:r>
        <w:separator/>
      </w:r>
    </w:p>
  </w:footnote>
  <w:footnote w:type="continuationSeparator" w:id="0">
    <w:p w:rsidR="00DA1554" w:rsidRDefault="00DA1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54" w:rsidRPr="00BE1AE8" w:rsidRDefault="00E828CF">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DA1554">
      <w:t xml:space="preserve">                  </w:t>
    </w:r>
    <w:r w:rsidR="00DA1554" w:rsidRPr="00BE1AE8">
      <w:rPr>
        <w:rFonts w:ascii="Arial" w:hAnsi="Arial" w:cs="Arial"/>
        <w:b/>
        <w:sz w:val="22"/>
        <w:szCs w:val="22"/>
      </w:rPr>
      <w:t>PREFEITURA DE FLORIANÓPOLIS</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SECRETARIA MUNICIPAL DE SAÚDE</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DA1554" w:rsidRDefault="00DA1554">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DA1554" w:rsidRPr="00BE1AE8" w:rsidRDefault="00DA1554">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562547"/>
    <w:rsid w:val="00003973"/>
    <w:rsid w:val="00015844"/>
    <w:rsid w:val="00030CFF"/>
    <w:rsid w:val="00031913"/>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28CF"/>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5122</Characters>
  <Application>Microsoft Office Word</Application>
  <DocSecurity>0</DocSecurity>
  <Lines>42</Lines>
  <Paragraphs>12</Paragraphs>
  <ScaleCrop>false</ScaleCrop>
  <Company>pmf</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luiza.age</cp:lastModifiedBy>
  <cp:revision>2</cp:revision>
  <cp:lastPrinted>2008-11-20T17:39:00Z</cp:lastPrinted>
  <dcterms:created xsi:type="dcterms:W3CDTF">2015-09-30T15:53:00Z</dcterms:created>
  <dcterms:modified xsi:type="dcterms:W3CDTF">2015-09-30T15:53:00Z</dcterms:modified>
</cp:coreProperties>
</file>